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922625" w14:textId="48873533" w:rsidR="006A1A84" w:rsidRPr="00853592" w:rsidRDefault="006A1A84" w:rsidP="006A1A84">
      <w:pPr>
        <w:pStyle w:val="TdocHeader2"/>
        <w:jc w:val="left"/>
        <w:rPr>
          <w:rFonts w:eastAsia="Times New Roman" w:cs="Arial"/>
          <w:bCs/>
          <w:noProof/>
          <w:sz w:val="22"/>
          <w:szCs w:val="22"/>
          <w:lang w:val="en-US" w:eastAsia="zh-CN"/>
        </w:rPr>
      </w:pPr>
      <w:bookmarkStart w:id="0" w:name="OLE_LINK1"/>
      <w:bookmarkStart w:id="1" w:name="OLE_LINK2"/>
      <w:r w:rsidRPr="00853592">
        <w:rPr>
          <w:rFonts w:eastAsia="Times New Roman" w:cs="Arial"/>
          <w:bCs/>
          <w:noProof/>
          <w:sz w:val="22"/>
          <w:szCs w:val="22"/>
          <w:lang w:val="en-US" w:eastAsia="zh-CN"/>
        </w:rPr>
        <w:t>3GPP TSG RAN Meeting #</w:t>
      </w:r>
      <w:r w:rsidR="0050731B" w:rsidRPr="00853592">
        <w:rPr>
          <w:rFonts w:eastAsia="Times New Roman" w:cs="Arial"/>
          <w:bCs/>
          <w:noProof/>
          <w:sz w:val="22"/>
          <w:szCs w:val="22"/>
          <w:lang w:val="en-US" w:eastAsia="zh-CN"/>
        </w:rPr>
        <w:t>74</w:t>
      </w:r>
      <w:r w:rsidRPr="00853592">
        <w:rPr>
          <w:rFonts w:eastAsia="Times New Roman" w:cs="Arial"/>
          <w:bCs/>
          <w:noProof/>
          <w:sz w:val="22"/>
          <w:szCs w:val="22"/>
          <w:lang w:val="en-US" w:eastAsia="zh-CN"/>
        </w:rPr>
        <w:t xml:space="preserve">                                               </w:t>
      </w:r>
      <w:r w:rsidRPr="00853592">
        <w:rPr>
          <w:rFonts w:eastAsia="Times New Roman" w:cs="Arial"/>
          <w:bCs/>
          <w:noProof/>
          <w:sz w:val="22"/>
          <w:szCs w:val="22"/>
          <w:lang w:val="en-US" w:eastAsia="zh-CN"/>
        </w:rPr>
        <w:tab/>
      </w:r>
      <w:r w:rsidR="002A2A98" w:rsidRPr="002A2A98">
        <w:rPr>
          <w:rFonts w:eastAsia="Times New Roman" w:cs="Arial"/>
          <w:bCs/>
          <w:noProof/>
          <w:sz w:val="22"/>
          <w:szCs w:val="22"/>
          <w:lang w:val="en-US" w:eastAsia="zh-CN"/>
        </w:rPr>
        <w:t>RP-162449</w:t>
      </w:r>
      <w:bookmarkStart w:id="2" w:name="_GoBack"/>
      <w:bookmarkEnd w:id="2"/>
    </w:p>
    <w:p w14:paraId="2ACE3AB3" w14:textId="7709B155" w:rsidR="006A1A84" w:rsidRPr="00853592" w:rsidRDefault="00A1255A" w:rsidP="006A1A84">
      <w:pPr>
        <w:pStyle w:val="TdocHeader2"/>
        <w:rPr>
          <w:rFonts w:cs="Arial"/>
          <w:sz w:val="22"/>
          <w:szCs w:val="22"/>
          <w:lang w:val="en-US"/>
        </w:rPr>
      </w:pPr>
      <w:r>
        <w:rPr>
          <w:rFonts w:eastAsia="Times New Roman" w:cs="Arial"/>
          <w:bCs/>
          <w:noProof/>
          <w:sz w:val="22"/>
          <w:szCs w:val="22"/>
          <w:lang w:val="en-US" w:eastAsia="zh-CN"/>
        </w:rPr>
        <w:t>Vienna</w:t>
      </w:r>
      <w:r w:rsidR="00F85CF4" w:rsidRPr="00853592">
        <w:rPr>
          <w:rFonts w:eastAsia="Times New Roman" w:cs="Arial"/>
          <w:bCs/>
          <w:noProof/>
          <w:sz w:val="22"/>
          <w:szCs w:val="22"/>
          <w:lang w:val="en-US" w:eastAsia="zh-CN"/>
        </w:rPr>
        <w:t xml:space="preserve">, </w:t>
      </w:r>
      <w:r>
        <w:rPr>
          <w:rFonts w:eastAsia="Times New Roman" w:cs="Arial"/>
          <w:bCs/>
          <w:noProof/>
          <w:sz w:val="22"/>
          <w:szCs w:val="22"/>
          <w:lang w:val="en-US" w:eastAsia="zh-CN"/>
        </w:rPr>
        <w:t>Austria,</w:t>
      </w:r>
      <w:r w:rsidRPr="00853592">
        <w:rPr>
          <w:rFonts w:eastAsia="Times New Roman" w:cs="Arial"/>
          <w:bCs/>
          <w:noProof/>
          <w:sz w:val="22"/>
          <w:szCs w:val="22"/>
          <w:lang w:val="en-US" w:eastAsia="zh-CN"/>
        </w:rPr>
        <w:t xml:space="preserve"> </w:t>
      </w:r>
      <w:r w:rsidR="00106DB4">
        <w:rPr>
          <w:rFonts w:eastAsia="Times New Roman" w:cs="Arial"/>
          <w:bCs/>
          <w:noProof/>
          <w:sz w:val="22"/>
          <w:szCs w:val="22"/>
          <w:lang w:val="en-US" w:eastAsia="zh-CN"/>
        </w:rPr>
        <w:t>5</w:t>
      </w:r>
      <w:r w:rsidR="00106DB4" w:rsidRPr="00853592">
        <w:rPr>
          <w:rFonts w:eastAsia="Times New Roman" w:cs="Arial"/>
          <w:bCs/>
          <w:noProof/>
          <w:sz w:val="22"/>
          <w:szCs w:val="22"/>
          <w:vertAlign w:val="superscript"/>
          <w:lang w:val="en-US" w:eastAsia="zh-CN"/>
        </w:rPr>
        <w:t>th</w:t>
      </w:r>
      <w:r w:rsidR="00106DB4" w:rsidRPr="00853592">
        <w:rPr>
          <w:rFonts w:eastAsia="Times New Roman" w:cs="Arial"/>
          <w:bCs/>
          <w:noProof/>
          <w:sz w:val="22"/>
          <w:szCs w:val="22"/>
          <w:lang w:val="en-US" w:eastAsia="zh-CN"/>
        </w:rPr>
        <w:t xml:space="preserve"> </w:t>
      </w:r>
      <w:r w:rsidR="00F85CF4" w:rsidRPr="00853592">
        <w:rPr>
          <w:rFonts w:eastAsia="Times New Roman" w:cs="Arial"/>
          <w:bCs/>
          <w:noProof/>
          <w:sz w:val="22"/>
          <w:szCs w:val="22"/>
          <w:lang w:val="en-US" w:eastAsia="zh-CN"/>
        </w:rPr>
        <w:t>–8</w:t>
      </w:r>
      <w:r w:rsidR="00F85CF4" w:rsidRPr="00853592">
        <w:rPr>
          <w:rFonts w:eastAsia="Times New Roman" w:cs="Arial"/>
          <w:bCs/>
          <w:noProof/>
          <w:sz w:val="22"/>
          <w:szCs w:val="22"/>
          <w:vertAlign w:val="superscript"/>
          <w:lang w:val="en-US" w:eastAsia="zh-CN"/>
        </w:rPr>
        <w:t>th</w:t>
      </w:r>
      <w:r w:rsidR="00F85CF4" w:rsidRPr="00853592">
        <w:rPr>
          <w:rFonts w:eastAsia="Times New Roman" w:cs="Arial"/>
          <w:bCs/>
          <w:noProof/>
          <w:sz w:val="22"/>
          <w:szCs w:val="22"/>
          <w:lang w:val="en-US" w:eastAsia="zh-CN"/>
        </w:rPr>
        <w:t xml:space="preserve"> </w:t>
      </w:r>
      <w:r w:rsidR="00106DB4">
        <w:rPr>
          <w:rFonts w:eastAsia="Times New Roman" w:cs="Arial"/>
          <w:bCs/>
          <w:noProof/>
          <w:sz w:val="22"/>
          <w:szCs w:val="22"/>
          <w:lang w:val="en-US" w:eastAsia="zh-CN"/>
        </w:rPr>
        <w:t>Dec</w:t>
      </w:r>
      <w:r w:rsidR="00106DB4" w:rsidRPr="00853592">
        <w:rPr>
          <w:rFonts w:eastAsia="Times New Roman" w:cs="Arial"/>
          <w:bCs/>
          <w:noProof/>
          <w:sz w:val="22"/>
          <w:szCs w:val="22"/>
          <w:lang w:val="en-US" w:eastAsia="zh-CN"/>
        </w:rPr>
        <w:t xml:space="preserve">ember </w:t>
      </w:r>
      <w:r w:rsidR="00F85CF4" w:rsidRPr="00853592">
        <w:rPr>
          <w:rFonts w:eastAsia="Times New Roman" w:cs="Arial"/>
          <w:bCs/>
          <w:noProof/>
          <w:sz w:val="22"/>
          <w:szCs w:val="22"/>
          <w:lang w:val="en-US" w:eastAsia="zh-CN"/>
        </w:rPr>
        <w:t>2016</w:t>
      </w:r>
    </w:p>
    <w:p w14:paraId="44AEB606" w14:textId="77777777" w:rsidR="00F85CF4" w:rsidRPr="00853592" w:rsidRDefault="00F85CF4" w:rsidP="006A1A84">
      <w:pPr>
        <w:pStyle w:val="TdocHeader2"/>
        <w:rPr>
          <w:rFonts w:cs="Arial"/>
          <w:sz w:val="22"/>
          <w:szCs w:val="22"/>
          <w:lang w:val="en-US"/>
        </w:rPr>
      </w:pPr>
    </w:p>
    <w:p w14:paraId="7D89EB94" w14:textId="15133802" w:rsidR="006A1A84" w:rsidRPr="00853592" w:rsidRDefault="006A1A84" w:rsidP="006A1A84">
      <w:pPr>
        <w:pStyle w:val="TdocHeader2"/>
        <w:rPr>
          <w:rFonts w:cs="Arial"/>
          <w:sz w:val="22"/>
          <w:szCs w:val="22"/>
          <w:lang w:val="en-US"/>
        </w:rPr>
      </w:pPr>
      <w:r w:rsidRPr="00853592">
        <w:rPr>
          <w:rFonts w:cs="Arial"/>
          <w:sz w:val="22"/>
          <w:szCs w:val="22"/>
          <w:lang w:val="en-US"/>
        </w:rPr>
        <w:t xml:space="preserve">Source: </w:t>
      </w:r>
      <w:r w:rsidRPr="00853592">
        <w:rPr>
          <w:rFonts w:cs="Arial"/>
          <w:sz w:val="22"/>
          <w:szCs w:val="22"/>
          <w:lang w:val="en-US"/>
        </w:rPr>
        <w:tab/>
      </w:r>
      <w:r w:rsidR="0050731B" w:rsidRPr="00853592">
        <w:rPr>
          <w:rFonts w:cs="Arial"/>
          <w:bCs/>
          <w:sz w:val="22"/>
          <w:szCs w:val="22"/>
        </w:rPr>
        <w:t>Thales</w:t>
      </w:r>
      <w:r w:rsidR="00106DB4">
        <w:rPr>
          <w:rFonts w:cs="Arial"/>
          <w:bCs/>
          <w:sz w:val="22"/>
          <w:szCs w:val="22"/>
        </w:rPr>
        <w:t xml:space="preserve">, </w:t>
      </w:r>
      <w:r w:rsidR="00106DB4" w:rsidRPr="00853592">
        <w:rPr>
          <w:rFonts w:cs="Arial"/>
          <w:bCs/>
          <w:sz w:val="22"/>
          <w:szCs w:val="22"/>
        </w:rPr>
        <w:t xml:space="preserve">SES S.A., DISH Network, </w:t>
      </w:r>
      <w:proofErr w:type="spellStart"/>
      <w:r w:rsidR="00106DB4" w:rsidRPr="00853592">
        <w:rPr>
          <w:rFonts w:cs="Arial"/>
          <w:bCs/>
          <w:sz w:val="22"/>
          <w:szCs w:val="22"/>
        </w:rPr>
        <w:t>Fraunhofer</w:t>
      </w:r>
      <w:proofErr w:type="spellEnd"/>
      <w:r w:rsidR="00106DB4" w:rsidRPr="00853592">
        <w:rPr>
          <w:rFonts w:cs="Arial"/>
          <w:bCs/>
          <w:sz w:val="22"/>
          <w:szCs w:val="22"/>
        </w:rPr>
        <w:t xml:space="preserve"> IIS</w:t>
      </w:r>
    </w:p>
    <w:p w14:paraId="2F1F8015" w14:textId="3FD9060A" w:rsidR="006A1A84" w:rsidRPr="00853592" w:rsidRDefault="006A1A84" w:rsidP="006A1A84">
      <w:pPr>
        <w:pStyle w:val="TdocHeader2"/>
        <w:rPr>
          <w:rFonts w:cs="Arial"/>
          <w:sz w:val="22"/>
          <w:szCs w:val="22"/>
          <w:lang w:val="en-US"/>
        </w:rPr>
      </w:pPr>
      <w:r w:rsidRPr="00853592">
        <w:rPr>
          <w:rFonts w:cs="Arial"/>
          <w:sz w:val="22"/>
          <w:szCs w:val="22"/>
          <w:lang w:val="en-US"/>
        </w:rPr>
        <w:t>Title:</w:t>
      </w:r>
      <w:bookmarkStart w:id="3" w:name="Title"/>
      <w:bookmarkEnd w:id="3"/>
      <w:r w:rsidRPr="00853592">
        <w:rPr>
          <w:rFonts w:cs="Arial"/>
          <w:sz w:val="22"/>
          <w:szCs w:val="22"/>
          <w:lang w:val="en-US"/>
        </w:rPr>
        <w:tab/>
      </w:r>
      <w:r w:rsidR="0082768B">
        <w:rPr>
          <w:rFonts w:cs="Arial"/>
          <w:sz w:val="22"/>
          <w:szCs w:val="22"/>
          <w:lang w:val="en-US"/>
        </w:rPr>
        <w:t>Satellite specifics</w:t>
      </w:r>
      <w:r w:rsidR="0082768B" w:rsidRPr="00853592" w:rsidDel="0082768B">
        <w:rPr>
          <w:rFonts w:cs="Arial"/>
          <w:sz w:val="22"/>
          <w:szCs w:val="22"/>
        </w:rPr>
        <w:t xml:space="preserve"> </w:t>
      </w:r>
      <w:r w:rsidR="0082768B">
        <w:rPr>
          <w:rFonts w:cs="Arial"/>
          <w:sz w:val="22"/>
          <w:szCs w:val="22"/>
        </w:rPr>
        <w:t>for the f</w:t>
      </w:r>
      <w:r w:rsidR="00CA71FF">
        <w:rPr>
          <w:rFonts w:cs="Arial"/>
          <w:sz w:val="22"/>
          <w:szCs w:val="22"/>
        </w:rPr>
        <w:t xml:space="preserve">orward compatibility of </w:t>
      </w:r>
      <w:proofErr w:type="spellStart"/>
      <w:r w:rsidR="0082768B">
        <w:rPr>
          <w:rFonts w:cs="Arial"/>
          <w:sz w:val="22"/>
          <w:szCs w:val="22"/>
        </w:rPr>
        <w:t>NextGen</w:t>
      </w:r>
      <w:proofErr w:type="spellEnd"/>
      <w:r w:rsidR="0082768B">
        <w:rPr>
          <w:rFonts w:cs="Arial"/>
          <w:sz w:val="22"/>
          <w:szCs w:val="22"/>
        </w:rPr>
        <w:t>/N</w:t>
      </w:r>
      <w:r w:rsidR="00524F4A">
        <w:rPr>
          <w:rFonts w:cs="Arial"/>
          <w:sz w:val="22"/>
          <w:szCs w:val="22"/>
        </w:rPr>
        <w:t>ew Radio</w:t>
      </w:r>
      <w:r w:rsidR="0082768B">
        <w:rPr>
          <w:rFonts w:cs="Arial"/>
          <w:sz w:val="22"/>
          <w:szCs w:val="22"/>
        </w:rPr>
        <w:t xml:space="preserve"> </w:t>
      </w:r>
      <w:r w:rsidR="00CA71FF">
        <w:rPr>
          <w:rFonts w:cs="Arial"/>
          <w:sz w:val="22"/>
          <w:szCs w:val="22"/>
        </w:rPr>
        <w:t xml:space="preserve">phase 1 </w:t>
      </w:r>
      <w:r w:rsidR="0082768B">
        <w:rPr>
          <w:rFonts w:cs="Arial"/>
          <w:sz w:val="22"/>
          <w:szCs w:val="22"/>
        </w:rPr>
        <w:t xml:space="preserve">with </w:t>
      </w:r>
      <w:r w:rsidR="00CA71FF">
        <w:rPr>
          <w:rFonts w:cs="Arial"/>
          <w:sz w:val="22"/>
          <w:szCs w:val="22"/>
        </w:rPr>
        <w:t>the integration of satellite capabilities</w:t>
      </w:r>
      <w:r w:rsidR="0082768B">
        <w:rPr>
          <w:rFonts w:cs="Arial"/>
          <w:sz w:val="22"/>
          <w:szCs w:val="22"/>
          <w:lang w:val="en-US"/>
        </w:rPr>
        <w:t xml:space="preserve"> </w:t>
      </w:r>
    </w:p>
    <w:p w14:paraId="66816E15" w14:textId="77777777" w:rsidR="006A1A84" w:rsidRPr="00853592" w:rsidRDefault="006A1A84" w:rsidP="006A1A84">
      <w:pPr>
        <w:pStyle w:val="TdocHeader2"/>
        <w:rPr>
          <w:rFonts w:cs="Arial"/>
          <w:sz w:val="22"/>
          <w:szCs w:val="22"/>
          <w:lang w:val="en-US"/>
        </w:rPr>
      </w:pPr>
      <w:r w:rsidRPr="00853592">
        <w:rPr>
          <w:rFonts w:cs="Arial"/>
          <w:sz w:val="22"/>
          <w:szCs w:val="22"/>
          <w:lang w:val="en-US"/>
        </w:rPr>
        <w:t>Agenda Item:</w:t>
      </w:r>
      <w:r w:rsidRPr="00853592">
        <w:rPr>
          <w:rFonts w:cs="Arial"/>
          <w:sz w:val="22"/>
          <w:szCs w:val="22"/>
          <w:lang w:val="en-US"/>
        </w:rPr>
        <w:tab/>
      </w:r>
      <w:r w:rsidR="0050731B" w:rsidRPr="00853592">
        <w:rPr>
          <w:rFonts w:cs="Arial"/>
          <w:sz w:val="22"/>
          <w:szCs w:val="22"/>
        </w:rPr>
        <w:t>9.2.2 Study on New Radio (NR) Access Technology [</w:t>
      </w:r>
      <w:proofErr w:type="spellStart"/>
      <w:r w:rsidR="0050731B" w:rsidRPr="00853592">
        <w:rPr>
          <w:rFonts w:cs="Arial"/>
          <w:sz w:val="22"/>
          <w:szCs w:val="22"/>
        </w:rPr>
        <w:t>FS_NR_newRAT</w:t>
      </w:r>
      <w:proofErr w:type="spellEnd"/>
      <w:r w:rsidR="0050731B" w:rsidRPr="00853592">
        <w:rPr>
          <w:rFonts w:cs="Arial"/>
          <w:sz w:val="22"/>
          <w:szCs w:val="22"/>
        </w:rPr>
        <w:t>]</w:t>
      </w:r>
    </w:p>
    <w:p w14:paraId="0E690E46" w14:textId="77777777" w:rsidR="006A1A84" w:rsidRPr="00853592" w:rsidRDefault="006A1A84" w:rsidP="006A1A84">
      <w:pPr>
        <w:pStyle w:val="TdocHeader2"/>
        <w:rPr>
          <w:rFonts w:cs="Arial"/>
          <w:sz w:val="22"/>
          <w:szCs w:val="22"/>
          <w:lang w:val="en-US"/>
        </w:rPr>
      </w:pPr>
      <w:r w:rsidRPr="00853592">
        <w:rPr>
          <w:rFonts w:cs="Arial"/>
          <w:sz w:val="22"/>
          <w:szCs w:val="22"/>
          <w:lang w:val="en-US"/>
        </w:rPr>
        <w:t>Document for:</w:t>
      </w:r>
      <w:r w:rsidRPr="00853592">
        <w:rPr>
          <w:rFonts w:cs="Arial"/>
          <w:sz w:val="22"/>
          <w:szCs w:val="22"/>
          <w:lang w:val="en-US"/>
        </w:rPr>
        <w:tab/>
        <w:t>Discussion</w:t>
      </w:r>
    </w:p>
    <w:p w14:paraId="3509C9E7" w14:textId="77777777" w:rsidR="006A1A84" w:rsidRPr="00853592" w:rsidRDefault="006A1A84" w:rsidP="006A1A84">
      <w:pPr>
        <w:pStyle w:val="TdocHeader2"/>
        <w:rPr>
          <w:rFonts w:cs="Arial"/>
          <w:sz w:val="20"/>
          <w:lang w:val="en-US"/>
        </w:rPr>
      </w:pPr>
    </w:p>
    <w:p w14:paraId="53937A0F" w14:textId="77777777" w:rsidR="006A1A84" w:rsidRPr="00853592" w:rsidRDefault="006A1A84" w:rsidP="006A1A84">
      <w:pPr>
        <w:pStyle w:val="Titre1"/>
        <w:numPr>
          <w:ilvl w:val="0"/>
          <w:numId w:val="4"/>
        </w:numPr>
        <w:textAlignment w:val="auto"/>
        <w:rPr>
          <w:lang w:val="en-US"/>
        </w:rPr>
      </w:pPr>
      <w:bookmarkStart w:id="4" w:name="_Ref298777854"/>
      <w:bookmarkEnd w:id="0"/>
      <w:bookmarkEnd w:id="1"/>
      <w:r w:rsidRPr="00853592">
        <w:rPr>
          <w:lang w:val="en-US"/>
        </w:rPr>
        <w:t>Introduction</w:t>
      </w:r>
      <w:bookmarkEnd w:id="4"/>
    </w:p>
    <w:p w14:paraId="173CA4C2" w14:textId="0E3C8372" w:rsidR="00CA71FF" w:rsidRDefault="00515055" w:rsidP="00515055">
      <w:pPr>
        <w:jc w:val="both"/>
        <w:rPr>
          <w:rFonts w:ascii="Arial" w:hAnsi="Arial" w:cs="Arial"/>
        </w:rPr>
      </w:pPr>
      <w:r w:rsidRPr="00853592">
        <w:rPr>
          <w:rFonts w:ascii="Arial" w:hAnsi="Arial" w:cs="Arial"/>
        </w:rPr>
        <w:t xml:space="preserve">This paper aims </w:t>
      </w:r>
      <w:r w:rsidR="00CA71FF">
        <w:rPr>
          <w:rFonts w:ascii="Arial" w:hAnsi="Arial" w:cs="Arial"/>
        </w:rPr>
        <w:t xml:space="preserve">at </w:t>
      </w:r>
      <w:r w:rsidR="000139EC">
        <w:rPr>
          <w:rFonts w:ascii="Arial" w:hAnsi="Arial" w:cs="Arial"/>
        </w:rPr>
        <w:t xml:space="preserve">providing a preliminary list of satellite </w:t>
      </w:r>
      <w:r w:rsidR="00CA71FF">
        <w:rPr>
          <w:rFonts w:ascii="Arial" w:hAnsi="Arial" w:cs="Arial"/>
        </w:rPr>
        <w:t>specifics to be taken into account in the specifications of Nex</w:t>
      </w:r>
      <w:r w:rsidR="00524F4A">
        <w:rPr>
          <w:rFonts w:ascii="Arial" w:hAnsi="Arial" w:cs="Arial"/>
        </w:rPr>
        <w:t>t</w:t>
      </w:r>
      <w:r w:rsidR="00CA71FF">
        <w:rPr>
          <w:rFonts w:ascii="Arial" w:hAnsi="Arial" w:cs="Arial"/>
        </w:rPr>
        <w:t>Gen/New Radio phase 1 foundational architecture and protocols to ensure forward compatibility with the future integration of satellite capabilities as part of phase 2.</w:t>
      </w:r>
    </w:p>
    <w:p w14:paraId="6BE4B7BF" w14:textId="121549EF" w:rsidR="00515055" w:rsidRPr="00853592" w:rsidRDefault="00515055" w:rsidP="00515055">
      <w:pPr>
        <w:jc w:val="both"/>
        <w:rPr>
          <w:rFonts w:ascii="Arial" w:hAnsi="Arial" w:cs="Arial"/>
          <w:lang w:eastAsia="zh-CN"/>
        </w:rPr>
      </w:pPr>
      <w:r w:rsidRPr="00853592">
        <w:rPr>
          <w:rFonts w:ascii="Arial" w:hAnsi="Arial" w:cs="Arial"/>
          <w:lang w:eastAsia="zh-CN"/>
        </w:rPr>
        <w:t xml:space="preserve"> </w:t>
      </w:r>
    </w:p>
    <w:p w14:paraId="2BA93820" w14:textId="594D9342" w:rsidR="00C2389F" w:rsidRPr="00853592" w:rsidRDefault="0062657A" w:rsidP="00C2389F">
      <w:pPr>
        <w:pStyle w:val="Titre1"/>
        <w:rPr>
          <w:color w:val="000000"/>
        </w:rPr>
      </w:pPr>
      <w:r>
        <w:rPr>
          <w:color w:val="000000"/>
        </w:rPr>
        <w:t>S</w:t>
      </w:r>
      <w:r w:rsidR="00C2389F">
        <w:rPr>
          <w:color w:val="000000"/>
        </w:rPr>
        <w:t>pecifics of satellite capabilities</w:t>
      </w:r>
      <w:r>
        <w:rPr>
          <w:color w:val="000000"/>
        </w:rPr>
        <w:t xml:space="preserve"> in 5G</w:t>
      </w:r>
    </w:p>
    <w:p w14:paraId="15DAE138" w14:textId="21BC5367" w:rsidR="00C2389F" w:rsidRDefault="00C2389F" w:rsidP="00C2389F">
      <w:pPr>
        <w:jc w:val="both"/>
        <w:rPr>
          <w:rFonts w:ascii="Arial" w:hAnsi="Arial" w:cs="Arial"/>
        </w:rPr>
      </w:pPr>
      <w:r w:rsidRPr="008C21AC">
        <w:rPr>
          <w:rFonts w:ascii="Arial" w:hAnsi="Arial" w:cs="Arial"/>
        </w:rPr>
        <w:t xml:space="preserve">The </w:t>
      </w:r>
      <w:r w:rsidR="000139EC">
        <w:rPr>
          <w:rFonts w:ascii="Arial" w:hAnsi="Arial" w:cs="Arial"/>
        </w:rPr>
        <w:t>NextGen/</w:t>
      </w:r>
      <w:r w:rsidRPr="008C21AC">
        <w:rPr>
          <w:rFonts w:ascii="Arial" w:hAnsi="Arial" w:cs="Arial"/>
        </w:rPr>
        <w:t xml:space="preserve">NR </w:t>
      </w:r>
      <w:r w:rsidRPr="008F2D67">
        <w:rPr>
          <w:rFonts w:ascii="Arial" w:hAnsi="Arial" w:cs="Arial"/>
        </w:rPr>
        <w:t>architecture and protocol</w:t>
      </w:r>
      <w:r>
        <w:rPr>
          <w:rFonts w:ascii="Arial" w:hAnsi="Arial" w:cs="Arial"/>
        </w:rPr>
        <w:t>s</w:t>
      </w:r>
      <w:r w:rsidRPr="008F2D67">
        <w:rPr>
          <w:rFonts w:ascii="Arial" w:hAnsi="Arial" w:cs="Arial"/>
        </w:rPr>
        <w:t xml:space="preserve"> specified in phase 1 shall </w:t>
      </w:r>
      <w:r>
        <w:rPr>
          <w:rFonts w:ascii="Arial" w:hAnsi="Arial" w:cs="Arial"/>
        </w:rPr>
        <w:t xml:space="preserve">be designed with the necessary flexibility to take into account the specifics of satellite </w:t>
      </w:r>
      <w:r w:rsidR="0062657A">
        <w:rPr>
          <w:rFonts w:ascii="Arial" w:hAnsi="Arial" w:cs="Arial"/>
        </w:rPr>
        <w:t>capabilities</w:t>
      </w:r>
      <w:r>
        <w:rPr>
          <w:rFonts w:ascii="Arial" w:hAnsi="Arial" w:cs="Arial"/>
        </w:rPr>
        <w:t xml:space="preserve"> in 5G</w:t>
      </w:r>
      <w:r w:rsidR="00BA6B2A">
        <w:rPr>
          <w:rFonts w:ascii="Arial" w:hAnsi="Arial" w:cs="Arial"/>
        </w:rPr>
        <w:t xml:space="preserve"> (preliminary analysis)</w:t>
      </w:r>
      <w:r>
        <w:rPr>
          <w:rFonts w:ascii="Arial" w:hAnsi="Arial" w:cs="Arial"/>
        </w:rPr>
        <w:t>:</w:t>
      </w:r>
    </w:p>
    <w:p w14:paraId="4A857872" w14:textId="77777777" w:rsidR="00C2389F" w:rsidRDefault="00C2389F" w:rsidP="00C2389F">
      <w:pPr>
        <w:jc w:val="both"/>
        <w:rPr>
          <w:rFonts w:ascii="Arial" w:hAnsi="Arial" w:cs="Arial"/>
        </w:rPr>
      </w:pPr>
    </w:p>
    <w:p w14:paraId="7D6A7EA2" w14:textId="3011C6E0" w:rsidR="00C2389F" w:rsidRDefault="00C2389F" w:rsidP="00C2389F">
      <w:pPr>
        <w:pStyle w:val="Titre2"/>
      </w:pPr>
      <w:r>
        <w:t xml:space="preserve">Satellite </w:t>
      </w:r>
      <w:r w:rsidR="0062657A">
        <w:t xml:space="preserve">as </w:t>
      </w:r>
      <w:r>
        <w:t>radio access network</w:t>
      </w:r>
    </w:p>
    <w:p w14:paraId="79890928" w14:textId="6DAFA86A" w:rsidR="00C2389F" w:rsidRDefault="000139EC" w:rsidP="00C238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C2389F">
        <w:rPr>
          <w:rFonts w:ascii="Arial" w:hAnsi="Arial" w:cs="Arial"/>
        </w:rPr>
        <w:t xml:space="preserve">he specification of the </w:t>
      </w:r>
      <w:r w:rsidRPr="008C21AC">
        <w:rPr>
          <w:rFonts w:ascii="Arial" w:hAnsi="Arial" w:cs="Arial"/>
        </w:rPr>
        <w:t xml:space="preserve">NR </w:t>
      </w:r>
      <w:r>
        <w:rPr>
          <w:rFonts w:ascii="Arial" w:hAnsi="Arial" w:cs="Arial"/>
        </w:rPr>
        <w:t xml:space="preserve">architecture, </w:t>
      </w:r>
      <w:r w:rsidRPr="008F2D67">
        <w:rPr>
          <w:rFonts w:ascii="Arial" w:hAnsi="Arial" w:cs="Arial"/>
        </w:rPr>
        <w:t>protocol</w:t>
      </w:r>
      <w:r>
        <w:rPr>
          <w:rFonts w:ascii="Arial" w:hAnsi="Arial" w:cs="Arial"/>
        </w:rPr>
        <w:t xml:space="preserve">s and </w:t>
      </w:r>
      <w:r w:rsidR="00C2389F">
        <w:rPr>
          <w:rFonts w:ascii="Arial" w:hAnsi="Arial" w:cs="Arial"/>
        </w:rPr>
        <w:t xml:space="preserve">radio interfaces </w:t>
      </w:r>
      <w:r>
        <w:rPr>
          <w:rFonts w:ascii="Arial" w:hAnsi="Arial" w:cs="Arial"/>
        </w:rPr>
        <w:t xml:space="preserve">(for both eMBB and URLLC) </w:t>
      </w:r>
      <w:r w:rsidR="00C2389F">
        <w:rPr>
          <w:rFonts w:ascii="Arial" w:hAnsi="Arial" w:cs="Arial"/>
        </w:rPr>
        <w:t>shall take into account</w:t>
      </w:r>
      <w:r w:rsidR="0062657A">
        <w:rPr>
          <w:rFonts w:ascii="Arial" w:hAnsi="Arial" w:cs="Arial"/>
        </w:rPr>
        <w:t>:</w:t>
      </w:r>
    </w:p>
    <w:p w14:paraId="19312A8F" w14:textId="1FAE8220" w:rsidR="00C2389F" w:rsidRPr="008C21AC" w:rsidRDefault="00C2389F" w:rsidP="00C2389F">
      <w:pPr>
        <w:pStyle w:val="Paragraphedeliste"/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Pr="008C21AC">
        <w:rPr>
          <w:rFonts w:ascii="Arial" w:hAnsi="Arial" w:cs="Arial"/>
        </w:rPr>
        <w:t xml:space="preserve">lat fading </w:t>
      </w:r>
      <w:r>
        <w:rPr>
          <w:rFonts w:ascii="Arial" w:hAnsi="Arial" w:cs="Arial"/>
        </w:rPr>
        <w:t xml:space="preserve">but limited multi path </w:t>
      </w:r>
      <w:r w:rsidRPr="008C21AC">
        <w:rPr>
          <w:rFonts w:ascii="Arial" w:hAnsi="Arial" w:cs="Arial"/>
        </w:rPr>
        <w:t>propagation channel</w:t>
      </w:r>
      <w:r>
        <w:rPr>
          <w:rFonts w:ascii="Arial" w:hAnsi="Arial" w:cs="Arial"/>
        </w:rPr>
        <w:t xml:space="preserve">, typically Rician type (see  </w:t>
      </w:r>
      <w:r w:rsidRPr="00724CE0">
        <w:rPr>
          <w:rFonts w:ascii="Arial" w:hAnsi="Arial" w:cs="Arial"/>
        </w:rPr>
        <w:t>R1-1612794</w:t>
      </w:r>
      <w:r>
        <w:rPr>
          <w:rFonts w:ascii="Arial" w:hAnsi="Arial" w:cs="Arial"/>
        </w:rPr>
        <w:t>)</w:t>
      </w:r>
      <w:r w:rsidR="0062657A">
        <w:rPr>
          <w:rFonts w:ascii="Arial" w:hAnsi="Arial" w:cs="Arial"/>
        </w:rPr>
        <w:t>;</w:t>
      </w:r>
    </w:p>
    <w:p w14:paraId="0E3A8080" w14:textId="145A8999" w:rsidR="00C2389F" w:rsidRDefault="00B975A1" w:rsidP="00C2389F">
      <w:pPr>
        <w:pStyle w:val="Paragraphedeliste"/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Propagation</w:t>
      </w:r>
      <w:r w:rsidR="00C2389F" w:rsidRPr="008C21AC">
        <w:rPr>
          <w:rFonts w:ascii="Arial" w:hAnsi="Arial" w:cs="Arial"/>
        </w:rPr>
        <w:t xml:space="preserve"> delay </w:t>
      </w:r>
      <w:r w:rsidR="00C05D5F" w:rsidRPr="00C05D5F">
        <w:rPr>
          <w:rFonts w:ascii="Arial" w:hAnsi="Arial" w:cs="Arial"/>
        </w:rPr>
        <w:t xml:space="preserve">(earth-space-earth) </w:t>
      </w:r>
      <w:r w:rsidR="00C2389F" w:rsidRPr="008C21AC">
        <w:rPr>
          <w:rFonts w:ascii="Arial" w:hAnsi="Arial" w:cs="Arial"/>
        </w:rPr>
        <w:t xml:space="preserve">which ranges up to </w:t>
      </w:r>
      <w:r>
        <w:rPr>
          <w:rFonts w:ascii="Arial" w:hAnsi="Arial" w:cs="Arial"/>
        </w:rPr>
        <w:t>25</w:t>
      </w:r>
      <w:r w:rsidRPr="008C21AC">
        <w:rPr>
          <w:rFonts w:ascii="Arial" w:hAnsi="Arial" w:cs="Arial"/>
        </w:rPr>
        <w:t>0</w:t>
      </w:r>
      <w:r w:rsidR="00C05D5F">
        <w:rPr>
          <w:rFonts w:ascii="Arial" w:hAnsi="Arial" w:cs="Arial"/>
        </w:rPr>
        <w:t xml:space="preserve"> – 300 </w:t>
      </w:r>
      <w:r w:rsidRPr="008C21AC">
        <w:rPr>
          <w:rFonts w:ascii="Arial" w:hAnsi="Arial" w:cs="Arial"/>
        </w:rPr>
        <w:t xml:space="preserve">ms </w:t>
      </w:r>
      <w:r w:rsidR="00C2389F" w:rsidRPr="008C21AC">
        <w:rPr>
          <w:rFonts w:ascii="Arial" w:hAnsi="Arial" w:cs="Arial"/>
        </w:rPr>
        <w:t xml:space="preserve">for GEO satellite systems, up to </w:t>
      </w:r>
      <w:r w:rsidR="00C05D5F">
        <w:rPr>
          <w:rFonts w:ascii="Arial" w:hAnsi="Arial" w:cs="Arial"/>
        </w:rPr>
        <w:t>5</w:t>
      </w:r>
      <w:r w:rsidR="00C05D5F" w:rsidRPr="008C21AC">
        <w:rPr>
          <w:rFonts w:ascii="Arial" w:hAnsi="Arial" w:cs="Arial"/>
        </w:rPr>
        <w:t>0</w:t>
      </w:r>
      <w:r w:rsidR="00C05D5F">
        <w:rPr>
          <w:rFonts w:ascii="Arial" w:hAnsi="Arial" w:cs="Arial"/>
        </w:rPr>
        <w:t xml:space="preserve"> – 100 </w:t>
      </w:r>
      <w:r w:rsidR="00C05D5F" w:rsidRPr="008C21AC">
        <w:rPr>
          <w:rFonts w:ascii="Arial" w:hAnsi="Arial" w:cs="Arial"/>
        </w:rPr>
        <w:t xml:space="preserve">ms </w:t>
      </w:r>
      <w:r w:rsidR="00C2389F" w:rsidRPr="008C21AC">
        <w:rPr>
          <w:rFonts w:ascii="Arial" w:hAnsi="Arial" w:cs="Arial"/>
        </w:rPr>
        <w:t xml:space="preserve">for MEO satellite systems, and up to </w:t>
      </w:r>
      <w:r w:rsidR="00C05D5F">
        <w:rPr>
          <w:rFonts w:ascii="Arial" w:hAnsi="Arial" w:cs="Arial"/>
        </w:rPr>
        <w:t>20 - 30</w:t>
      </w:r>
      <w:r w:rsidRPr="008C21AC">
        <w:rPr>
          <w:rFonts w:ascii="Arial" w:hAnsi="Arial" w:cs="Arial"/>
        </w:rPr>
        <w:t xml:space="preserve">ms </w:t>
      </w:r>
      <w:r w:rsidR="00C2389F" w:rsidRPr="008C21AC">
        <w:rPr>
          <w:rFonts w:ascii="Arial" w:hAnsi="Arial" w:cs="Arial"/>
        </w:rPr>
        <w:t xml:space="preserve">for LEO </w:t>
      </w:r>
      <w:r w:rsidR="0062657A">
        <w:rPr>
          <w:rFonts w:ascii="Arial" w:hAnsi="Arial" w:cs="Arial"/>
        </w:rPr>
        <w:t>satellite systems;</w:t>
      </w:r>
    </w:p>
    <w:p w14:paraId="75606C17" w14:textId="5B66B076" w:rsidR="00C2389F" w:rsidRDefault="00C2389F" w:rsidP="00C2389F">
      <w:pPr>
        <w:pStyle w:val="Paragraphedeliste"/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Larger delay variation due to large cells (several hundreds of km of diameter)</w:t>
      </w:r>
      <w:r w:rsidR="0062657A">
        <w:rPr>
          <w:rFonts w:ascii="Arial" w:hAnsi="Arial" w:cs="Arial"/>
        </w:rPr>
        <w:t>;</w:t>
      </w:r>
    </w:p>
    <w:p w14:paraId="2753CF9D" w14:textId="0D3E9F8B" w:rsidR="000139EC" w:rsidRDefault="00C2389F" w:rsidP="00C2389F">
      <w:pPr>
        <w:pStyle w:val="Paragraphedeliste"/>
        <w:numPr>
          <w:ilvl w:val="0"/>
          <w:numId w:val="19"/>
        </w:numPr>
        <w:jc w:val="both"/>
        <w:rPr>
          <w:rFonts w:ascii="Arial" w:hAnsi="Arial" w:cs="Arial"/>
        </w:rPr>
      </w:pPr>
      <w:r w:rsidRPr="00CC0959">
        <w:rPr>
          <w:rFonts w:ascii="Arial" w:hAnsi="Arial" w:cs="Arial"/>
        </w:rPr>
        <w:t xml:space="preserve">Doppler </w:t>
      </w:r>
      <w:r>
        <w:rPr>
          <w:rFonts w:ascii="Arial" w:hAnsi="Arial" w:cs="Arial"/>
        </w:rPr>
        <w:t xml:space="preserve">shift </w:t>
      </w:r>
      <w:r w:rsidR="000222EE">
        <w:rPr>
          <w:rFonts w:ascii="Arial" w:hAnsi="Arial" w:cs="Arial"/>
        </w:rPr>
        <w:t xml:space="preserve">and spread </w:t>
      </w:r>
      <w:r w:rsidRPr="00CC0959">
        <w:rPr>
          <w:rFonts w:ascii="Arial" w:hAnsi="Arial" w:cs="Arial"/>
        </w:rPr>
        <w:t xml:space="preserve">effect </w:t>
      </w:r>
      <w:r>
        <w:rPr>
          <w:rFonts w:ascii="Arial" w:hAnsi="Arial" w:cs="Arial"/>
        </w:rPr>
        <w:t xml:space="preserve">for moving cells </w:t>
      </w:r>
      <w:r w:rsidRPr="00CC0959">
        <w:rPr>
          <w:rFonts w:ascii="Arial" w:hAnsi="Arial" w:cs="Arial"/>
        </w:rPr>
        <w:t>in case of LEO and MEO satellite co</w:t>
      </w:r>
      <w:r w:rsidRPr="00BF5EE4">
        <w:rPr>
          <w:rFonts w:ascii="Arial" w:hAnsi="Arial" w:cs="Arial"/>
        </w:rPr>
        <w:t>nstellations</w:t>
      </w:r>
      <w:r w:rsidR="000139EC">
        <w:rPr>
          <w:rFonts w:ascii="Arial" w:hAnsi="Arial" w:cs="Arial"/>
        </w:rPr>
        <w:t>;</w:t>
      </w:r>
    </w:p>
    <w:p w14:paraId="0F1F9409" w14:textId="6002FB75" w:rsidR="00C2389F" w:rsidRPr="008C21AC" w:rsidRDefault="000139EC" w:rsidP="00C2389F">
      <w:pPr>
        <w:pStyle w:val="Paragraphedeliste"/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Broadcast/multicast capabilities</w:t>
      </w:r>
      <w:r w:rsidR="0062657A">
        <w:rPr>
          <w:rFonts w:ascii="Arial" w:hAnsi="Arial" w:cs="Arial"/>
        </w:rPr>
        <w:t>.</w:t>
      </w:r>
    </w:p>
    <w:p w14:paraId="23E9A0BB" w14:textId="6449C388" w:rsidR="00C2389F" w:rsidRDefault="00C2389F" w:rsidP="00C238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This requires flexibility especially in the design of</w:t>
      </w:r>
      <w:r w:rsidR="0062657A">
        <w:rPr>
          <w:rFonts w:ascii="Arial" w:hAnsi="Arial" w:cs="Arial"/>
        </w:rPr>
        <w:t xml:space="preserve"> phase 1 features:</w:t>
      </w:r>
    </w:p>
    <w:p w14:paraId="54C7DE81" w14:textId="059F6768" w:rsidR="00C2389F" w:rsidRPr="008C21AC" w:rsidRDefault="00C2389F" w:rsidP="00C2389F">
      <w:pPr>
        <w:pStyle w:val="Paragraphedeliste"/>
        <w:numPr>
          <w:ilvl w:val="0"/>
          <w:numId w:val="20"/>
        </w:numPr>
        <w:jc w:val="both"/>
        <w:rPr>
          <w:rFonts w:ascii="Arial" w:hAnsi="Arial" w:cs="Arial"/>
        </w:rPr>
      </w:pPr>
      <w:r w:rsidRPr="008C21AC">
        <w:rPr>
          <w:rFonts w:ascii="Arial" w:hAnsi="Arial" w:cs="Arial"/>
        </w:rPr>
        <w:t xml:space="preserve">Channel bandwidth, Modcod capabilities, </w:t>
      </w:r>
      <w:r>
        <w:rPr>
          <w:rFonts w:ascii="Arial" w:hAnsi="Arial" w:cs="Arial"/>
        </w:rPr>
        <w:t xml:space="preserve">guard time interval, </w:t>
      </w:r>
      <w:r w:rsidRPr="008C21AC">
        <w:rPr>
          <w:rFonts w:ascii="Arial" w:hAnsi="Arial" w:cs="Arial"/>
        </w:rPr>
        <w:t>interleaving</w:t>
      </w:r>
      <w:r>
        <w:rPr>
          <w:rFonts w:ascii="Arial" w:hAnsi="Arial" w:cs="Arial"/>
        </w:rPr>
        <w:t>, pilot density for synchronisation</w:t>
      </w:r>
      <w:r w:rsidR="00524F4A">
        <w:rPr>
          <w:rFonts w:ascii="Arial" w:hAnsi="Arial" w:cs="Arial"/>
        </w:rPr>
        <w:t>;</w:t>
      </w:r>
    </w:p>
    <w:p w14:paraId="12AFDA06" w14:textId="4F4EA977" w:rsidR="00C2389F" w:rsidRDefault="00C2389F" w:rsidP="00C2389F">
      <w:pPr>
        <w:pStyle w:val="Paragraphedeliste"/>
        <w:numPr>
          <w:ilvl w:val="0"/>
          <w:numId w:val="20"/>
        </w:numPr>
        <w:jc w:val="both"/>
        <w:rPr>
          <w:rFonts w:ascii="Arial" w:hAnsi="Arial" w:cs="Arial"/>
        </w:rPr>
      </w:pPr>
      <w:r>
        <w:rPr>
          <w:rFonts w:ascii="Arial" w:hAnsi="Arial" w:cs="Arial"/>
          <w:lang w:val="en-GB"/>
        </w:rPr>
        <w:t>RACH (</w:t>
      </w:r>
      <w:r w:rsidR="000222EE">
        <w:rPr>
          <w:rFonts w:ascii="Arial" w:hAnsi="Arial" w:cs="Arial"/>
          <w:lang w:val="en-GB"/>
        </w:rPr>
        <w:t>Contention based, Two</w:t>
      </w:r>
      <w:r>
        <w:rPr>
          <w:rFonts w:ascii="Arial" w:hAnsi="Arial" w:cs="Arial"/>
          <w:lang w:val="en-GB"/>
        </w:rPr>
        <w:t xml:space="preserve"> steps</w:t>
      </w:r>
      <w:r w:rsidR="000222EE">
        <w:rPr>
          <w:rFonts w:ascii="Arial" w:hAnsi="Arial" w:cs="Arial"/>
          <w:lang w:val="en-GB"/>
        </w:rPr>
        <w:t xml:space="preserve"> RACH, </w:t>
      </w:r>
      <w:r w:rsidRPr="008C21AC">
        <w:rPr>
          <w:rFonts w:ascii="Arial" w:hAnsi="Arial" w:cs="Arial"/>
          <w:lang w:val="en-GB"/>
        </w:rPr>
        <w:t>UL grant</w:t>
      </w:r>
      <w:r>
        <w:rPr>
          <w:rFonts w:ascii="Arial" w:hAnsi="Arial" w:cs="Arial"/>
          <w:lang w:val="en-GB"/>
        </w:rPr>
        <w:t xml:space="preserve"> free access), ARQ/HARQ (AC</w:t>
      </w:r>
      <w:r w:rsidR="005164FC">
        <w:rPr>
          <w:rFonts w:ascii="Arial" w:hAnsi="Arial" w:cs="Arial"/>
          <w:lang w:val="en-GB"/>
        </w:rPr>
        <w:t>K</w:t>
      </w:r>
      <w:r>
        <w:rPr>
          <w:rFonts w:ascii="Arial" w:hAnsi="Arial" w:cs="Arial"/>
          <w:lang w:val="en-GB"/>
        </w:rPr>
        <w:t xml:space="preserve"> less)</w:t>
      </w:r>
      <w:r w:rsidRPr="008C21AC">
        <w:rPr>
          <w:rFonts w:ascii="Arial" w:hAnsi="Arial" w:cs="Arial"/>
        </w:rPr>
        <w:t>, Power control</w:t>
      </w:r>
      <w:r w:rsidR="000222EE">
        <w:rPr>
          <w:rFonts w:ascii="Arial" w:hAnsi="Arial" w:cs="Arial"/>
        </w:rPr>
        <w:t xml:space="preserve"> </w:t>
      </w:r>
      <w:r w:rsidRPr="008C21AC">
        <w:rPr>
          <w:rFonts w:ascii="Arial" w:hAnsi="Arial" w:cs="Arial"/>
        </w:rPr>
        <w:t>/</w:t>
      </w:r>
      <w:r w:rsidR="000222EE">
        <w:rPr>
          <w:rFonts w:ascii="Arial" w:hAnsi="Arial" w:cs="Arial"/>
        </w:rPr>
        <w:t xml:space="preserve"> </w:t>
      </w:r>
      <w:r w:rsidR="000222EE" w:rsidRPr="00054E86">
        <w:rPr>
          <w:rFonts w:ascii="Arial" w:hAnsi="Arial" w:cs="Arial"/>
          <w:lang w:val="en-GB"/>
        </w:rPr>
        <w:t>C</w:t>
      </w:r>
      <w:r w:rsidR="00054E86">
        <w:rPr>
          <w:rFonts w:ascii="Arial" w:hAnsi="Arial" w:cs="Arial"/>
          <w:lang w:val="en-GB"/>
        </w:rPr>
        <w:t xml:space="preserve">hannel </w:t>
      </w:r>
      <w:r w:rsidR="000222EE" w:rsidRPr="00054E86">
        <w:rPr>
          <w:rFonts w:ascii="Arial" w:hAnsi="Arial" w:cs="Arial"/>
          <w:lang w:val="en-GB"/>
        </w:rPr>
        <w:t>S</w:t>
      </w:r>
      <w:r w:rsidR="00054E86">
        <w:rPr>
          <w:rFonts w:ascii="Arial" w:hAnsi="Arial" w:cs="Arial"/>
          <w:lang w:val="en-GB"/>
        </w:rPr>
        <w:t xml:space="preserve">tate </w:t>
      </w:r>
      <w:r w:rsidR="000222EE" w:rsidRPr="00054E86">
        <w:rPr>
          <w:rFonts w:ascii="Arial" w:hAnsi="Arial" w:cs="Arial"/>
          <w:lang w:val="en-GB"/>
        </w:rPr>
        <w:t>I</w:t>
      </w:r>
      <w:r w:rsidR="00054E86" w:rsidRPr="00054E86">
        <w:rPr>
          <w:rFonts w:ascii="Arial" w:hAnsi="Arial" w:cs="Arial"/>
          <w:lang w:val="en-GB"/>
        </w:rPr>
        <w:t xml:space="preserve">nformation </w:t>
      </w:r>
      <w:r w:rsidR="000222EE" w:rsidRPr="00054E86">
        <w:rPr>
          <w:rFonts w:ascii="Arial" w:hAnsi="Arial" w:cs="Arial"/>
          <w:lang w:val="en-GB"/>
        </w:rPr>
        <w:t xml:space="preserve"> / </w:t>
      </w:r>
      <w:r w:rsidRPr="00054E86">
        <w:rPr>
          <w:rFonts w:ascii="Arial" w:hAnsi="Arial" w:cs="Arial"/>
          <w:lang w:val="en-GB"/>
        </w:rPr>
        <w:t>mod</w:t>
      </w:r>
      <w:r w:rsidR="000222EE" w:rsidRPr="00054E86">
        <w:rPr>
          <w:rFonts w:ascii="Arial" w:hAnsi="Arial" w:cs="Arial"/>
          <w:lang w:val="en-GB"/>
        </w:rPr>
        <w:t>ulation</w:t>
      </w:r>
      <w:r w:rsidR="000222EE">
        <w:rPr>
          <w:rFonts w:ascii="Arial" w:hAnsi="Arial" w:cs="Arial"/>
        </w:rPr>
        <w:t xml:space="preserve"> and</w:t>
      </w:r>
      <w:r w:rsidRPr="008C21AC">
        <w:rPr>
          <w:rFonts w:ascii="Arial" w:hAnsi="Arial" w:cs="Arial"/>
        </w:rPr>
        <w:t xml:space="preserve"> cod</w:t>
      </w:r>
      <w:r w:rsidR="000222EE">
        <w:rPr>
          <w:rFonts w:ascii="Arial" w:hAnsi="Arial" w:cs="Arial"/>
        </w:rPr>
        <w:t>ing</w:t>
      </w:r>
      <w:r w:rsidRPr="008C21AC">
        <w:rPr>
          <w:rFonts w:ascii="Arial" w:hAnsi="Arial" w:cs="Arial"/>
        </w:rPr>
        <w:t xml:space="preserve"> control loop</w:t>
      </w:r>
      <w:r w:rsidR="00524F4A">
        <w:rPr>
          <w:rFonts w:ascii="Arial" w:hAnsi="Arial" w:cs="Arial"/>
        </w:rPr>
        <w:t>;</w:t>
      </w:r>
    </w:p>
    <w:p w14:paraId="458E9E41" w14:textId="7EF2AFA9" w:rsidR="000222EE" w:rsidRDefault="000222EE" w:rsidP="00C2389F">
      <w:pPr>
        <w:pStyle w:val="Paragraphedeliste"/>
        <w:numPr>
          <w:ilvl w:val="0"/>
          <w:numId w:val="2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UL access grants with increased distribution delay</w:t>
      </w:r>
      <w:r w:rsidR="00524F4A">
        <w:rPr>
          <w:rFonts w:ascii="Arial" w:hAnsi="Arial" w:cs="Arial"/>
        </w:rPr>
        <w:t>;</w:t>
      </w:r>
    </w:p>
    <w:p w14:paraId="170C74ED" w14:textId="114E4B43" w:rsidR="000222EE" w:rsidRDefault="00C2389F" w:rsidP="00C2389F">
      <w:pPr>
        <w:pStyle w:val="Paragraphedeliste"/>
        <w:numPr>
          <w:ilvl w:val="0"/>
          <w:numId w:val="20"/>
        </w:numPr>
        <w:jc w:val="both"/>
        <w:rPr>
          <w:rFonts w:ascii="Arial" w:hAnsi="Arial" w:cs="Arial"/>
        </w:rPr>
      </w:pPr>
      <w:r w:rsidRPr="008C21AC">
        <w:rPr>
          <w:rFonts w:ascii="Arial" w:hAnsi="Arial" w:cs="Arial"/>
        </w:rPr>
        <w:t>Definition and scheduling of QoS classes</w:t>
      </w:r>
      <w:r w:rsidR="00A65813">
        <w:rPr>
          <w:rFonts w:ascii="Arial" w:hAnsi="Arial" w:cs="Arial"/>
        </w:rPr>
        <w:t xml:space="preserve"> also exploiting broadcast/multicast channels</w:t>
      </w:r>
      <w:r w:rsidR="00524F4A">
        <w:rPr>
          <w:rFonts w:ascii="Arial" w:hAnsi="Arial" w:cs="Arial"/>
        </w:rPr>
        <w:t>;</w:t>
      </w:r>
      <w:r w:rsidR="00524F4A" w:rsidRPr="00C076BE">
        <w:rPr>
          <w:rFonts w:ascii="Arial" w:hAnsi="Arial" w:cs="Arial"/>
        </w:rPr>
        <w:t xml:space="preserve"> </w:t>
      </w:r>
    </w:p>
    <w:p w14:paraId="7F4BE5E0" w14:textId="13B4496F" w:rsidR="00C2389F" w:rsidRDefault="000222EE" w:rsidP="00C2389F">
      <w:pPr>
        <w:pStyle w:val="Paragraphedeliste"/>
        <w:numPr>
          <w:ilvl w:val="0"/>
          <w:numId w:val="2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Adaptation of protocols for variable and long delay, e.g. ARQ/HARQ and/or </w:t>
      </w:r>
      <w:r w:rsidR="00C076BE" w:rsidRPr="008C21AC">
        <w:rPr>
          <w:rFonts w:ascii="Arial" w:hAnsi="Arial" w:cs="Arial"/>
        </w:rPr>
        <w:t xml:space="preserve">Performance Enhancement </w:t>
      </w:r>
      <w:r>
        <w:rPr>
          <w:rFonts w:ascii="Arial" w:hAnsi="Arial" w:cs="Arial"/>
        </w:rPr>
        <w:t>proxies</w:t>
      </w:r>
      <w:r w:rsidR="00524F4A">
        <w:rPr>
          <w:rFonts w:ascii="Arial" w:hAnsi="Arial" w:cs="Arial"/>
        </w:rPr>
        <w:t>;</w:t>
      </w:r>
    </w:p>
    <w:p w14:paraId="1DBED071" w14:textId="0671DD20" w:rsidR="00C2389F" w:rsidRDefault="00C2389F" w:rsidP="00C2389F">
      <w:pPr>
        <w:pStyle w:val="Paragraphedeliste"/>
        <w:numPr>
          <w:ilvl w:val="0"/>
          <w:numId w:val="2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Mobility management: </w:t>
      </w:r>
      <w:r w:rsidR="000139EC">
        <w:rPr>
          <w:rFonts w:ascii="Arial" w:hAnsi="Arial" w:cs="Arial"/>
        </w:rPr>
        <w:t xml:space="preserve">Service/session continuity, </w:t>
      </w:r>
      <w:r>
        <w:rPr>
          <w:rFonts w:ascii="Arial" w:hAnsi="Arial" w:cs="Arial"/>
        </w:rPr>
        <w:t>hand-over, paging</w:t>
      </w:r>
      <w:r w:rsidR="00C076BE">
        <w:rPr>
          <w:rFonts w:ascii="Arial" w:hAnsi="Arial" w:cs="Arial"/>
        </w:rPr>
        <w:t>/tracking areas, network discovery and selection</w:t>
      </w:r>
      <w:r w:rsidR="00524F4A">
        <w:rPr>
          <w:rFonts w:ascii="Arial" w:hAnsi="Arial" w:cs="Arial"/>
        </w:rPr>
        <w:t>;</w:t>
      </w:r>
    </w:p>
    <w:p w14:paraId="6EC84D15" w14:textId="593CD822" w:rsidR="000222EE" w:rsidRDefault="000222EE" w:rsidP="00C2389F">
      <w:pPr>
        <w:pStyle w:val="Paragraphedeliste"/>
        <w:numPr>
          <w:ilvl w:val="0"/>
          <w:numId w:val="2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Traffic splitting/steering between several access networks</w:t>
      </w:r>
      <w:r w:rsidR="00524F4A">
        <w:rPr>
          <w:rFonts w:ascii="Arial" w:hAnsi="Arial" w:cs="Arial"/>
        </w:rPr>
        <w:t>.</w:t>
      </w:r>
    </w:p>
    <w:p w14:paraId="47911CD9" w14:textId="77777777" w:rsidR="00C2389F" w:rsidRDefault="00C2389F" w:rsidP="00C2389F">
      <w:pPr>
        <w:jc w:val="both"/>
        <w:rPr>
          <w:rFonts w:ascii="Arial" w:hAnsi="Arial" w:cs="Arial"/>
        </w:rPr>
      </w:pPr>
    </w:p>
    <w:p w14:paraId="250C9E01" w14:textId="35073CBE" w:rsidR="00C2389F" w:rsidRDefault="00C2389F" w:rsidP="00C2389F">
      <w:pPr>
        <w:pStyle w:val="Titre2"/>
      </w:pPr>
      <w:r>
        <w:t xml:space="preserve">Satellite </w:t>
      </w:r>
      <w:r w:rsidR="0062657A">
        <w:t xml:space="preserve">as </w:t>
      </w:r>
      <w:r>
        <w:t>transport network (</w:t>
      </w:r>
      <w:r w:rsidRPr="008C21AC">
        <w:t>RAN – CN interface)</w:t>
      </w:r>
    </w:p>
    <w:p w14:paraId="701658CA" w14:textId="7CDF25F3" w:rsidR="00C2389F" w:rsidRDefault="00C2389F" w:rsidP="00C238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specification of the NextGen architecture and protocols shall take into account different network topologies and deployment contexts such as</w:t>
      </w:r>
      <w:r w:rsidR="0062657A">
        <w:rPr>
          <w:rFonts w:ascii="Arial" w:hAnsi="Arial" w:cs="Arial"/>
        </w:rPr>
        <w:t>:</w:t>
      </w:r>
    </w:p>
    <w:p w14:paraId="245921B7" w14:textId="5F406568" w:rsidR="00C2389F" w:rsidRPr="008C21AC" w:rsidRDefault="00C2389F" w:rsidP="00C2389F">
      <w:pPr>
        <w:pStyle w:val="Paragraphedeliste"/>
        <w:numPr>
          <w:ilvl w:val="0"/>
          <w:numId w:val="22"/>
        </w:numPr>
        <w:jc w:val="both"/>
        <w:rPr>
          <w:rFonts w:ascii="Arial" w:hAnsi="Arial" w:cs="Arial"/>
        </w:rPr>
      </w:pPr>
      <w:r w:rsidRPr="008C21AC">
        <w:rPr>
          <w:rFonts w:ascii="Arial" w:hAnsi="Arial" w:cs="Arial"/>
        </w:rPr>
        <w:t xml:space="preserve">RAN </w:t>
      </w:r>
      <w:r w:rsidR="000222EE">
        <w:rPr>
          <w:rFonts w:ascii="Arial" w:hAnsi="Arial" w:cs="Arial"/>
        </w:rPr>
        <w:t xml:space="preserve">backhaul </w:t>
      </w:r>
      <w:r w:rsidRPr="008C21AC">
        <w:rPr>
          <w:rFonts w:ascii="Arial" w:hAnsi="Arial" w:cs="Arial"/>
        </w:rPr>
        <w:t>on board a moving platform like an airplane, train, or a ferry or cruise ship</w:t>
      </w:r>
      <w:r>
        <w:rPr>
          <w:rFonts w:ascii="Arial" w:hAnsi="Arial" w:cs="Arial"/>
        </w:rPr>
        <w:t xml:space="preserve"> leading to possible relocation of the anchor points</w:t>
      </w:r>
      <w:r w:rsidR="0062657A">
        <w:rPr>
          <w:rFonts w:ascii="Arial" w:hAnsi="Arial" w:cs="Arial"/>
        </w:rPr>
        <w:t>;</w:t>
      </w:r>
    </w:p>
    <w:p w14:paraId="0A6F255A" w14:textId="1EDF6265" w:rsidR="00C2389F" w:rsidRPr="008C21AC" w:rsidRDefault="00C2389F" w:rsidP="00C2389F">
      <w:pPr>
        <w:pStyle w:val="Paragraphedeliste"/>
        <w:numPr>
          <w:ilvl w:val="0"/>
          <w:numId w:val="22"/>
        </w:numPr>
        <w:jc w:val="both"/>
        <w:rPr>
          <w:rFonts w:ascii="Arial" w:hAnsi="Arial" w:cs="Arial"/>
        </w:rPr>
      </w:pPr>
      <w:r w:rsidRPr="008C21AC">
        <w:rPr>
          <w:rFonts w:ascii="Arial" w:hAnsi="Arial" w:cs="Arial"/>
        </w:rPr>
        <w:t xml:space="preserve">RAN </w:t>
      </w:r>
      <w:r w:rsidR="000222EE">
        <w:rPr>
          <w:rFonts w:ascii="Arial" w:hAnsi="Arial" w:cs="Arial"/>
        </w:rPr>
        <w:t>backhaul</w:t>
      </w:r>
      <w:r>
        <w:rPr>
          <w:rFonts w:ascii="Arial" w:hAnsi="Arial" w:cs="Arial"/>
        </w:rPr>
        <w:t xml:space="preserve"> via </w:t>
      </w:r>
      <w:r w:rsidR="000222EE">
        <w:rPr>
          <w:rFonts w:ascii="Arial" w:hAnsi="Arial" w:cs="Arial"/>
        </w:rPr>
        <w:t xml:space="preserve">a transport network aggregating </w:t>
      </w:r>
      <w:r>
        <w:rPr>
          <w:rFonts w:ascii="Arial" w:hAnsi="Arial" w:cs="Arial"/>
        </w:rPr>
        <w:t xml:space="preserve">several parallel transport network </w:t>
      </w:r>
      <w:r w:rsidRPr="008C21AC">
        <w:rPr>
          <w:rFonts w:ascii="Arial" w:hAnsi="Arial" w:cs="Arial"/>
        </w:rPr>
        <w:t>link</w:t>
      </w:r>
      <w:r>
        <w:rPr>
          <w:rFonts w:ascii="Arial" w:hAnsi="Arial" w:cs="Arial"/>
        </w:rPr>
        <w:t>s</w:t>
      </w:r>
      <w:r w:rsidRPr="008C21AC">
        <w:rPr>
          <w:rFonts w:ascii="Arial" w:hAnsi="Arial" w:cs="Arial"/>
        </w:rPr>
        <w:t xml:space="preserve"> among which a satellite link</w:t>
      </w:r>
      <w:r>
        <w:rPr>
          <w:rFonts w:ascii="Arial" w:hAnsi="Arial" w:cs="Arial"/>
        </w:rPr>
        <w:t xml:space="preserve"> (e.g. </w:t>
      </w:r>
      <w:r w:rsidRPr="008C21AC">
        <w:rPr>
          <w:rFonts w:ascii="Arial" w:hAnsi="Arial" w:cs="Arial"/>
        </w:rPr>
        <w:t>in underserved areas</w:t>
      </w:r>
      <w:r>
        <w:rPr>
          <w:rFonts w:ascii="Arial" w:hAnsi="Arial" w:cs="Arial"/>
        </w:rPr>
        <w:t>)</w:t>
      </w:r>
      <w:r w:rsidR="0062657A">
        <w:rPr>
          <w:rFonts w:ascii="Arial" w:hAnsi="Arial" w:cs="Arial"/>
        </w:rPr>
        <w:t>.</w:t>
      </w:r>
    </w:p>
    <w:p w14:paraId="320C7DFE" w14:textId="65EE7A30" w:rsidR="00C2389F" w:rsidRDefault="00C2389F" w:rsidP="00C238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This requires flexibility especially in the design </w:t>
      </w:r>
      <w:r w:rsidR="0062657A">
        <w:rPr>
          <w:rFonts w:ascii="Arial" w:hAnsi="Arial" w:cs="Arial"/>
        </w:rPr>
        <w:t>of phase 1 features</w:t>
      </w:r>
    </w:p>
    <w:p w14:paraId="65B42F14" w14:textId="3F64F4C1" w:rsidR="000222EE" w:rsidRDefault="000222EE" w:rsidP="00C2389F">
      <w:pPr>
        <w:pStyle w:val="Paragraphedeliste"/>
        <w:numPr>
          <w:ilvl w:val="0"/>
          <w:numId w:val="2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Initial access;</w:t>
      </w:r>
    </w:p>
    <w:p w14:paraId="244A4B19" w14:textId="6845FF37" w:rsidR="00C2389F" w:rsidRPr="008C21AC" w:rsidRDefault="00C2389F" w:rsidP="00C2389F">
      <w:pPr>
        <w:pStyle w:val="Paragraphedeliste"/>
        <w:numPr>
          <w:ilvl w:val="0"/>
          <w:numId w:val="22"/>
        </w:numPr>
        <w:jc w:val="both"/>
        <w:rPr>
          <w:rFonts w:ascii="Arial" w:hAnsi="Arial" w:cs="Arial"/>
        </w:rPr>
      </w:pPr>
      <w:r w:rsidRPr="008C21AC">
        <w:rPr>
          <w:rFonts w:ascii="Arial" w:hAnsi="Arial" w:cs="Arial"/>
        </w:rPr>
        <w:t xml:space="preserve">Traffic </w:t>
      </w:r>
      <w:r>
        <w:rPr>
          <w:rFonts w:ascii="Arial" w:hAnsi="Arial" w:cs="Arial"/>
        </w:rPr>
        <w:t>splitting/</w:t>
      </w:r>
      <w:r w:rsidRPr="008C21AC">
        <w:rPr>
          <w:rFonts w:ascii="Arial" w:hAnsi="Arial" w:cs="Arial"/>
        </w:rPr>
        <w:t xml:space="preserve">steering </w:t>
      </w:r>
      <w:r>
        <w:rPr>
          <w:rFonts w:ascii="Arial" w:hAnsi="Arial" w:cs="Arial"/>
        </w:rPr>
        <w:t xml:space="preserve">between </w:t>
      </w:r>
      <w:r w:rsidRPr="008C21AC">
        <w:rPr>
          <w:rFonts w:ascii="Arial" w:hAnsi="Arial" w:cs="Arial"/>
        </w:rPr>
        <w:t xml:space="preserve">several transport network links each featuring different latency, bandwidth, Jitter, Error rate </w:t>
      </w:r>
      <w:r w:rsidR="000139EC">
        <w:rPr>
          <w:rFonts w:ascii="Arial" w:hAnsi="Arial" w:cs="Arial"/>
        </w:rPr>
        <w:t>and/</w:t>
      </w:r>
      <w:r w:rsidRPr="008C21AC">
        <w:rPr>
          <w:rFonts w:ascii="Arial" w:hAnsi="Arial" w:cs="Arial"/>
        </w:rPr>
        <w:t xml:space="preserve">or </w:t>
      </w:r>
      <w:r w:rsidR="000139EC">
        <w:rPr>
          <w:rFonts w:ascii="Arial" w:hAnsi="Arial" w:cs="Arial"/>
        </w:rPr>
        <w:t>broadcast/</w:t>
      </w:r>
      <w:r w:rsidRPr="008C21AC">
        <w:rPr>
          <w:rFonts w:ascii="Arial" w:hAnsi="Arial" w:cs="Arial"/>
        </w:rPr>
        <w:t>multicast capability</w:t>
      </w:r>
      <w:r w:rsidR="0062657A">
        <w:rPr>
          <w:rFonts w:ascii="Arial" w:hAnsi="Arial" w:cs="Arial"/>
        </w:rPr>
        <w:t>;</w:t>
      </w:r>
    </w:p>
    <w:p w14:paraId="691A72BE" w14:textId="70902A50" w:rsidR="000222EE" w:rsidRDefault="000222EE" w:rsidP="000222EE">
      <w:pPr>
        <w:pStyle w:val="Paragraphedeliste"/>
        <w:numPr>
          <w:ilvl w:val="0"/>
          <w:numId w:val="22"/>
        </w:numPr>
        <w:spacing w:line="25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Definition and scheduling of QoS classes;</w:t>
      </w:r>
    </w:p>
    <w:p w14:paraId="512FBF0B" w14:textId="392CB3AE" w:rsidR="00C2389F" w:rsidRPr="00FF1828" w:rsidRDefault="006518C7" w:rsidP="000222EE">
      <w:pPr>
        <w:pStyle w:val="Paragraphedeliste"/>
        <w:numPr>
          <w:ilvl w:val="0"/>
          <w:numId w:val="2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Service/session continuity:</w:t>
      </w:r>
      <w:r w:rsidRPr="008C21AC">
        <w:rPr>
          <w:rFonts w:ascii="Arial" w:hAnsi="Arial" w:cs="Arial"/>
        </w:rPr>
        <w:t xml:space="preserve"> </w:t>
      </w:r>
      <w:r w:rsidR="00C2389F" w:rsidRPr="008C21AC">
        <w:rPr>
          <w:rFonts w:ascii="Arial" w:hAnsi="Arial" w:cs="Arial"/>
        </w:rPr>
        <w:t xml:space="preserve">Dynamic Reselection of user path for a group of </w:t>
      </w:r>
      <w:r w:rsidR="000222EE" w:rsidRPr="008C21AC">
        <w:rPr>
          <w:rFonts w:ascii="Arial" w:hAnsi="Arial" w:cs="Arial"/>
        </w:rPr>
        <w:t>U</w:t>
      </w:r>
      <w:r w:rsidR="000222EE">
        <w:rPr>
          <w:rFonts w:ascii="Arial" w:hAnsi="Arial" w:cs="Arial"/>
        </w:rPr>
        <w:t>E</w:t>
      </w:r>
      <w:r w:rsidR="000222EE" w:rsidRPr="008C21AC">
        <w:rPr>
          <w:rFonts w:ascii="Arial" w:hAnsi="Arial" w:cs="Arial"/>
        </w:rPr>
        <w:t>s</w:t>
      </w:r>
      <w:r w:rsidR="000222EE">
        <w:rPr>
          <w:rFonts w:ascii="Arial" w:hAnsi="Arial" w:cs="Arial"/>
        </w:rPr>
        <w:t xml:space="preserve"> or individual UEs</w:t>
      </w:r>
      <w:r w:rsidR="0062657A">
        <w:rPr>
          <w:rFonts w:ascii="Arial" w:hAnsi="Arial" w:cs="Arial"/>
        </w:rPr>
        <w:t>;</w:t>
      </w:r>
    </w:p>
    <w:p w14:paraId="2FC0F558" w14:textId="02F5DC01" w:rsidR="00C2389F" w:rsidRPr="008C21AC" w:rsidRDefault="000222EE" w:rsidP="00C2389F">
      <w:pPr>
        <w:pStyle w:val="Paragraphedeliste"/>
        <w:numPr>
          <w:ilvl w:val="0"/>
          <w:numId w:val="2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Adaptation of protocols to variable and long delays and/or </w:t>
      </w:r>
      <w:r w:rsidR="00C2389F" w:rsidRPr="008C21AC">
        <w:rPr>
          <w:rFonts w:ascii="Arial" w:hAnsi="Arial" w:cs="Arial"/>
        </w:rPr>
        <w:t xml:space="preserve">Performance Enhancement </w:t>
      </w:r>
      <w:r>
        <w:rPr>
          <w:rFonts w:ascii="Arial" w:hAnsi="Arial" w:cs="Arial"/>
        </w:rPr>
        <w:t>proxies</w:t>
      </w:r>
      <w:r w:rsidR="0062657A">
        <w:rPr>
          <w:rFonts w:ascii="Arial" w:hAnsi="Arial" w:cs="Arial"/>
        </w:rPr>
        <w:t>.</w:t>
      </w:r>
    </w:p>
    <w:p w14:paraId="0EE8D5AD" w14:textId="77777777" w:rsidR="00CA71FF" w:rsidRDefault="00CA71FF">
      <w:pPr>
        <w:spacing w:after="200" w:line="276" w:lineRule="auto"/>
        <w:rPr>
          <w:color w:val="000000"/>
        </w:rPr>
      </w:pPr>
    </w:p>
    <w:p w14:paraId="155A0FDD" w14:textId="671AFE0B" w:rsidR="00CA71FF" w:rsidRPr="00853592" w:rsidRDefault="00CA71FF" w:rsidP="00CA71FF">
      <w:pPr>
        <w:pStyle w:val="Titre1"/>
        <w:rPr>
          <w:color w:val="000000"/>
        </w:rPr>
      </w:pPr>
      <w:r>
        <w:rPr>
          <w:color w:val="000000"/>
        </w:rPr>
        <w:t>Recommendations</w:t>
      </w:r>
    </w:p>
    <w:p w14:paraId="4D76E9B0" w14:textId="03AA0E21" w:rsidR="00AF0319" w:rsidRDefault="00AF0319" w:rsidP="00AF0319">
      <w:pPr>
        <w:jc w:val="both"/>
        <w:rPr>
          <w:rFonts w:ascii="Arial" w:hAnsi="Arial" w:cs="Arial"/>
        </w:rPr>
      </w:pPr>
      <w:r w:rsidRPr="00AF0319">
        <w:rPr>
          <w:rFonts w:ascii="Arial" w:hAnsi="Arial" w:cs="Arial"/>
        </w:rPr>
        <w:t>3GPP and relevant working groups are invited to take into account satellite specifics when designing the NextGen/N</w:t>
      </w:r>
      <w:r w:rsidR="00524F4A">
        <w:rPr>
          <w:rFonts w:ascii="Arial" w:hAnsi="Arial" w:cs="Arial"/>
        </w:rPr>
        <w:t xml:space="preserve">ew </w:t>
      </w:r>
      <w:r w:rsidRPr="00AF0319">
        <w:rPr>
          <w:rFonts w:ascii="Arial" w:hAnsi="Arial" w:cs="Arial"/>
        </w:rPr>
        <w:t>R</w:t>
      </w:r>
      <w:r w:rsidR="00524F4A">
        <w:rPr>
          <w:rFonts w:ascii="Arial" w:hAnsi="Arial" w:cs="Arial"/>
        </w:rPr>
        <w:t>adio</w:t>
      </w:r>
      <w:r w:rsidRPr="00AF0319">
        <w:rPr>
          <w:rFonts w:ascii="Arial" w:hAnsi="Arial" w:cs="Arial"/>
        </w:rPr>
        <w:t xml:space="preserve"> architecture</w:t>
      </w:r>
      <w:r w:rsidR="002949AE">
        <w:rPr>
          <w:rFonts w:ascii="Arial" w:hAnsi="Arial" w:cs="Arial"/>
        </w:rPr>
        <w:t>,</w:t>
      </w:r>
      <w:r w:rsidRPr="00AF0319">
        <w:rPr>
          <w:rFonts w:ascii="Arial" w:hAnsi="Arial" w:cs="Arial"/>
        </w:rPr>
        <w:t xml:space="preserve"> protocols</w:t>
      </w:r>
      <w:r w:rsidR="002949AE">
        <w:rPr>
          <w:rFonts w:ascii="Arial" w:hAnsi="Arial" w:cs="Arial"/>
        </w:rPr>
        <w:t xml:space="preserve"> and radio interfaces</w:t>
      </w:r>
      <w:r w:rsidRPr="00AF0319">
        <w:rPr>
          <w:rFonts w:ascii="Arial" w:hAnsi="Arial" w:cs="Arial"/>
        </w:rPr>
        <w:t>.</w:t>
      </w:r>
    </w:p>
    <w:p w14:paraId="40982F11" w14:textId="77777777" w:rsidR="00AF0319" w:rsidRDefault="00AF0319" w:rsidP="00AF0319">
      <w:pPr>
        <w:jc w:val="both"/>
        <w:rPr>
          <w:rFonts w:ascii="Arial" w:hAnsi="Arial" w:cs="Arial"/>
        </w:rPr>
      </w:pPr>
    </w:p>
    <w:p w14:paraId="390410C3" w14:textId="7624C814" w:rsidR="004E742C" w:rsidRPr="00853592" w:rsidRDefault="004E742C" w:rsidP="009528AA">
      <w:pPr>
        <w:jc w:val="both"/>
        <w:rPr>
          <w:rFonts w:ascii="Arial" w:hAnsi="Arial" w:cs="Arial"/>
        </w:rPr>
      </w:pPr>
    </w:p>
    <w:sectPr w:rsidR="004E742C" w:rsidRPr="00853592"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5A6B869" w15:done="0"/>
  <w15:commentEx w15:paraId="2D7EFCDE" w15:done="0"/>
  <w15:commentEx w15:paraId="281B24CF" w15:done="0"/>
  <w15:commentEx w15:paraId="1AB958C1" w15:done="0"/>
  <w15:commentEx w15:paraId="04D6E630" w15:done="0"/>
  <w15:commentEx w15:paraId="59132FD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66D3BE" w14:textId="77777777" w:rsidR="008E560E" w:rsidRDefault="008E560E" w:rsidP="000519FA">
      <w:pPr>
        <w:spacing w:after="0" w:line="240" w:lineRule="auto"/>
      </w:pPr>
      <w:r>
        <w:separator/>
      </w:r>
    </w:p>
  </w:endnote>
  <w:endnote w:type="continuationSeparator" w:id="0">
    <w:p w14:paraId="248C3438" w14:textId="77777777" w:rsidR="008E560E" w:rsidRDefault="008E560E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7890864"/>
      <w:docPartObj>
        <w:docPartGallery w:val="Page Numbers (Bottom of Page)"/>
        <w:docPartUnique/>
      </w:docPartObj>
    </w:sdtPr>
    <w:sdtEndPr/>
    <w:sdtContent>
      <w:p w14:paraId="6623BF4B" w14:textId="77777777" w:rsidR="004E211B" w:rsidRDefault="004E211B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2A98" w:rsidRPr="002A2A98">
          <w:rPr>
            <w:noProof/>
            <w:lang w:val="fr-FR"/>
          </w:rPr>
          <w:t>1</w:t>
        </w:r>
        <w:r>
          <w:fldChar w:fldCharType="end"/>
        </w:r>
      </w:p>
    </w:sdtContent>
  </w:sdt>
  <w:p w14:paraId="046E99DC" w14:textId="77777777" w:rsidR="004E211B" w:rsidRDefault="004E211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66E13B" w14:textId="77777777" w:rsidR="008E560E" w:rsidRDefault="008E560E" w:rsidP="000519FA">
      <w:pPr>
        <w:spacing w:after="0" w:line="240" w:lineRule="auto"/>
      </w:pPr>
      <w:r>
        <w:separator/>
      </w:r>
    </w:p>
  </w:footnote>
  <w:footnote w:type="continuationSeparator" w:id="0">
    <w:p w14:paraId="36679905" w14:textId="77777777" w:rsidR="008E560E" w:rsidRDefault="008E560E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B293B35"/>
    <w:multiLevelType w:val="hybridMultilevel"/>
    <w:tmpl w:val="638674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D0387"/>
    <w:multiLevelType w:val="hybridMultilevel"/>
    <w:tmpl w:val="F2E84C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692824"/>
    <w:multiLevelType w:val="hybridMultilevel"/>
    <w:tmpl w:val="3C82A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192781"/>
    <w:multiLevelType w:val="hybridMultilevel"/>
    <w:tmpl w:val="5DFE4E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E978B2"/>
    <w:multiLevelType w:val="hybridMultilevel"/>
    <w:tmpl w:val="30849CA0"/>
    <w:lvl w:ilvl="0" w:tplc="76F413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EC5337"/>
    <w:multiLevelType w:val="hybridMultilevel"/>
    <w:tmpl w:val="4DA06C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664F92"/>
    <w:multiLevelType w:val="hybridMultilevel"/>
    <w:tmpl w:val="D4BA62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C36AE7"/>
    <w:multiLevelType w:val="hybridMultilevel"/>
    <w:tmpl w:val="D2BE6E4C"/>
    <w:lvl w:ilvl="0" w:tplc="E1145CEA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F170B3"/>
    <w:multiLevelType w:val="hybridMultilevel"/>
    <w:tmpl w:val="98CA2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2279FC"/>
    <w:multiLevelType w:val="hybridMultilevel"/>
    <w:tmpl w:val="2668D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4B111E"/>
    <w:multiLevelType w:val="hybridMultilevel"/>
    <w:tmpl w:val="BC685146"/>
    <w:lvl w:ilvl="0" w:tplc="5F4AF8FE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F9458F"/>
    <w:multiLevelType w:val="hybridMultilevel"/>
    <w:tmpl w:val="904E7D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AE5718"/>
    <w:multiLevelType w:val="hybridMultilevel"/>
    <w:tmpl w:val="403A5A60"/>
    <w:lvl w:ilvl="0" w:tplc="39E8D080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431F5C"/>
    <w:multiLevelType w:val="hybridMultilevel"/>
    <w:tmpl w:val="859E69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607B72"/>
    <w:multiLevelType w:val="hybridMultilevel"/>
    <w:tmpl w:val="0E74B8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</w:num>
  <w:num w:numId="7">
    <w:abstractNumId w:val="6"/>
  </w:num>
  <w:num w:numId="8">
    <w:abstractNumId w:val="5"/>
  </w:num>
  <w:num w:numId="9">
    <w:abstractNumId w:val="0"/>
  </w:num>
  <w:num w:numId="10">
    <w:abstractNumId w:val="1"/>
  </w:num>
  <w:num w:numId="11">
    <w:abstractNumId w:val="1"/>
  </w:num>
  <w:num w:numId="12">
    <w:abstractNumId w:val="15"/>
  </w:num>
  <w:num w:numId="13">
    <w:abstractNumId w:val="12"/>
  </w:num>
  <w:num w:numId="14">
    <w:abstractNumId w:val="9"/>
  </w:num>
  <w:num w:numId="15">
    <w:abstractNumId w:val="13"/>
  </w:num>
  <w:num w:numId="16">
    <w:abstractNumId w:val="2"/>
  </w:num>
  <w:num w:numId="17">
    <w:abstractNumId w:val="3"/>
  </w:num>
  <w:num w:numId="18">
    <w:abstractNumId w:val="11"/>
  </w:num>
  <w:num w:numId="19">
    <w:abstractNumId w:val="16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asti, Mehdi">
    <w15:presenceInfo w15:providerId="AD" w15:userId="S-1-5-21-53694668-648618266-1194094237-7343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10861"/>
    <w:rsid w:val="000139EC"/>
    <w:rsid w:val="000222EE"/>
    <w:rsid w:val="000330CB"/>
    <w:rsid w:val="00042C03"/>
    <w:rsid w:val="00043E5E"/>
    <w:rsid w:val="00047FF4"/>
    <w:rsid w:val="000519FA"/>
    <w:rsid w:val="00054E86"/>
    <w:rsid w:val="000648F1"/>
    <w:rsid w:val="000746F1"/>
    <w:rsid w:val="000852A4"/>
    <w:rsid w:val="00091804"/>
    <w:rsid w:val="0009345A"/>
    <w:rsid w:val="000940A5"/>
    <w:rsid w:val="000C0956"/>
    <w:rsid w:val="000C6CF6"/>
    <w:rsid w:val="000C7447"/>
    <w:rsid w:val="000D28AC"/>
    <w:rsid w:val="000E20D5"/>
    <w:rsid w:val="000E290C"/>
    <w:rsid w:val="000E43D7"/>
    <w:rsid w:val="000E7F24"/>
    <w:rsid w:val="000F05B2"/>
    <w:rsid w:val="001014F5"/>
    <w:rsid w:val="0010616A"/>
    <w:rsid w:val="00106DB4"/>
    <w:rsid w:val="0011059D"/>
    <w:rsid w:val="00110759"/>
    <w:rsid w:val="0012649B"/>
    <w:rsid w:val="00132E99"/>
    <w:rsid w:val="001404A0"/>
    <w:rsid w:val="00144667"/>
    <w:rsid w:val="00146BCC"/>
    <w:rsid w:val="00147D27"/>
    <w:rsid w:val="00156D05"/>
    <w:rsid w:val="0015729A"/>
    <w:rsid w:val="001712ED"/>
    <w:rsid w:val="00177FD1"/>
    <w:rsid w:val="00181673"/>
    <w:rsid w:val="00187C6F"/>
    <w:rsid w:val="00197F0E"/>
    <w:rsid w:val="001A2575"/>
    <w:rsid w:val="001A5D61"/>
    <w:rsid w:val="001A6D9F"/>
    <w:rsid w:val="001B0FDB"/>
    <w:rsid w:val="001B4C0A"/>
    <w:rsid w:val="001B53EC"/>
    <w:rsid w:val="001D7850"/>
    <w:rsid w:val="001D7926"/>
    <w:rsid w:val="001D7C16"/>
    <w:rsid w:val="001E1EC4"/>
    <w:rsid w:val="001E4F01"/>
    <w:rsid w:val="001F427B"/>
    <w:rsid w:val="0021618C"/>
    <w:rsid w:val="0022483F"/>
    <w:rsid w:val="00231EB5"/>
    <w:rsid w:val="00237687"/>
    <w:rsid w:val="0024009D"/>
    <w:rsid w:val="002443A3"/>
    <w:rsid w:val="00247C98"/>
    <w:rsid w:val="00250232"/>
    <w:rsid w:val="00255596"/>
    <w:rsid w:val="002920B6"/>
    <w:rsid w:val="002949AE"/>
    <w:rsid w:val="002A0946"/>
    <w:rsid w:val="002A2A98"/>
    <w:rsid w:val="002B0B4B"/>
    <w:rsid w:val="002B4623"/>
    <w:rsid w:val="002D6E8E"/>
    <w:rsid w:val="002E1513"/>
    <w:rsid w:val="002E64E7"/>
    <w:rsid w:val="002E79D6"/>
    <w:rsid w:val="002F05E7"/>
    <w:rsid w:val="00303B71"/>
    <w:rsid w:val="003067CB"/>
    <w:rsid w:val="003211C6"/>
    <w:rsid w:val="00350EF7"/>
    <w:rsid w:val="003744BA"/>
    <w:rsid w:val="0039273B"/>
    <w:rsid w:val="003931B1"/>
    <w:rsid w:val="00395995"/>
    <w:rsid w:val="003A6E1D"/>
    <w:rsid w:val="003B47A7"/>
    <w:rsid w:val="003C2A43"/>
    <w:rsid w:val="003C5E39"/>
    <w:rsid w:val="003D7128"/>
    <w:rsid w:val="003D7F2C"/>
    <w:rsid w:val="003E1A44"/>
    <w:rsid w:val="003E36BA"/>
    <w:rsid w:val="003F6482"/>
    <w:rsid w:val="00402D07"/>
    <w:rsid w:val="0041109B"/>
    <w:rsid w:val="00411D2D"/>
    <w:rsid w:val="00413E0F"/>
    <w:rsid w:val="004246FC"/>
    <w:rsid w:val="00425B66"/>
    <w:rsid w:val="00432E95"/>
    <w:rsid w:val="00433C78"/>
    <w:rsid w:val="004373A3"/>
    <w:rsid w:val="00470A20"/>
    <w:rsid w:val="004725C7"/>
    <w:rsid w:val="004863FA"/>
    <w:rsid w:val="00494E7A"/>
    <w:rsid w:val="004C5F6D"/>
    <w:rsid w:val="004D1152"/>
    <w:rsid w:val="004E211B"/>
    <w:rsid w:val="004E742C"/>
    <w:rsid w:val="004E7F29"/>
    <w:rsid w:val="004F6C93"/>
    <w:rsid w:val="00501D22"/>
    <w:rsid w:val="00502E12"/>
    <w:rsid w:val="0050731B"/>
    <w:rsid w:val="00510888"/>
    <w:rsid w:val="0051449B"/>
    <w:rsid w:val="00515055"/>
    <w:rsid w:val="005164FC"/>
    <w:rsid w:val="00521AFC"/>
    <w:rsid w:val="00524F4A"/>
    <w:rsid w:val="00530DCF"/>
    <w:rsid w:val="0053790E"/>
    <w:rsid w:val="00540590"/>
    <w:rsid w:val="005417DE"/>
    <w:rsid w:val="005447FF"/>
    <w:rsid w:val="00544B48"/>
    <w:rsid w:val="00550767"/>
    <w:rsid w:val="00550D04"/>
    <w:rsid w:val="005553FA"/>
    <w:rsid w:val="00574D50"/>
    <w:rsid w:val="00584949"/>
    <w:rsid w:val="0059606A"/>
    <w:rsid w:val="005B0FF6"/>
    <w:rsid w:val="005B43A4"/>
    <w:rsid w:val="005C0913"/>
    <w:rsid w:val="005C6BA0"/>
    <w:rsid w:val="005D1725"/>
    <w:rsid w:val="005E7812"/>
    <w:rsid w:val="006074E0"/>
    <w:rsid w:val="00614886"/>
    <w:rsid w:val="00614996"/>
    <w:rsid w:val="0062268D"/>
    <w:rsid w:val="006253FE"/>
    <w:rsid w:val="0062657A"/>
    <w:rsid w:val="00634D07"/>
    <w:rsid w:val="00651485"/>
    <w:rsid w:val="006518C7"/>
    <w:rsid w:val="00652514"/>
    <w:rsid w:val="00664BA3"/>
    <w:rsid w:val="006A1A84"/>
    <w:rsid w:val="006B44E3"/>
    <w:rsid w:val="006B7F88"/>
    <w:rsid w:val="006E4969"/>
    <w:rsid w:val="006E742B"/>
    <w:rsid w:val="00700027"/>
    <w:rsid w:val="007021E1"/>
    <w:rsid w:val="00710456"/>
    <w:rsid w:val="00714CCC"/>
    <w:rsid w:val="00724CE0"/>
    <w:rsid w:val="007252BF"/>
    <w:rsid w:val="00731FD5"/>
    <w:rsid w:val="00734E65"/>
    <w:rsid w:val="007447B2"/>
    <w:rsid w:val="007508E2"/>
    <w:rsid w:val="00751161"/>
    <w:rsid w:val="00755C9D"/>
    <w:rsid w:val="00763492"/>
    <w:rsid w:val="007762C7"/>
    <w:rsid w:val="00777C69"/>
    <w:rsid w:val="00785C89"/>
    <w:rsid w:val="00790B75"/>
    <w:rsid w:val="00797355"/>
    <w:rsid w:val="007A73BE"/>
    <w:rsid w:val="007B02FF"/>
    <w:rsid w:val="007B6675"/>
    <w:rsid w:val="007C3C38"/>
    <w:rsid w:val="007E36B7"/>
    <w:rsid w:val="00800660"/>
    <w:rsid w:val="0081308F"/>
    <w:rsid w:val="008230F0"/>
    <w:rsid w:val="0082768B"/>
    <w:rsid w:val="008344EF"/>
    <w:rsid w:val="00836F6D"/>
    <w:rsid w:val="00843DD6"/>
    <w:rsid w:val="00853592"/>
    <w:rsid w:val="008552E3"/>
    <w:rsid w:val="008620EC"/>
    <w:rsid w:val="0086464C"/>
    <w:rsid w:val="008750ED"/>
    <w:rsid w:val="0087550C"/>
    <w:rsid w:val="00877AF9"/>
    <w:rsid w:val="008821DA"/>
    <w:rsid w:val="00887F0F"/>
    <w:rsid w:val="00891A8D"/>
    <w:rsid w:val="008A2E85"/>
    <w:rsid w:val="008A4E94"/>
    <w:rsid w:val="008B73E1"/>
    <w:rsid w:val="008B75C8"/>
    <w:rsid w:val="008C4DE5"/>
    <w:rsid w:val="008D3E9E"/>
    <w:rsid w:val="008E04E0"/>
    <w:rsid w:val="008E560E"/>
    <w:rsid w:val="008F2D67"/>
    <w:rsid w:val="008F7FBF"/>
    <w:rsid w:val="00917303"/>
    <w:rsid w:val="00922480"/>
    <w:rsid w:val="00924280"/>
    <w:rsid w:val="009315DC"/>
    <w:rsid w:val="009352EF"/>
    <w:rsid w:val="009502F0"/>
    <w:rsid w:val="009528AA"/>
    <w:rsid w:val="00955EE1"/>
    <w:rsid w:val="009561A4"/>
    <w:rsid w:val="00957264"/>
    <w:rsid w:val="00960547"/>
    <w:rsid w:val="0096269C"/>
    <w:rsid w:val="00966371"/>
    <w:rsid w:val="00971EA8"/>
    <w:rsid w:val="009735BE"/>
    <w:rsid w:val="00984072"/>
    <w:rsid w:val="00997C2D"/>
    <w:rsid w:val="009B230B"/>
    <w:rsid w:val="009B31EB"/>
    <w:rsid w:val="009B423B"/>
    <w:rsid w:val="009D1AF8"/>
    <w:rsid w:val="009D49BC"/>
    <w:rsid w:val="009F110A"/>
    <w:rsid w:val="009F56DA"/>
    <w:rsid w:val="00A01369"/>
    <w:rsid w:val="00A029F5"/>
    <w:rsid w:val="00A1255A"/>
    <w:rsid w:val="00A16300"/>
    <w:rsid w:val="00A276A6"/>
    <w:rsid w:val="00A345AE"/>
    <w:rsid w:val="00A37A7A"/>
    <w:rsid w:val="00A42634"/>
    <w:rsid w:val="00A65813"/>
    <w:rsid w:val="00A66DB1"/>
    <w:rsid w:val="00A70F1A"/>
    <w:rsid w:val="00A72436"/>
    <w:rsid w:val="00A82539"/>
    <w:rsid w:val="00A83695"/>
    <w:rsid w:val="00A83E33"/>
    <w:rsid w:val="00A86C82"/>
    <w:rsid w:val="00A94073"/>
    <w:rsid w:val="00AD411B"/>
    <w:rsid w:val="00AD7E4C"/>
    <w:rsid w:val="00AE4B14"/>
    <w:rsid w:val="00AF0319"/>
    <w:rsid w:val="00AF1C6B"/>
    <w:rsid w:val="00AF53BB"/>
    <w:rsid w:val="00B00552"/>
    <w:rsid w:val="00B044EA"/>
    <w:rsid w:val="00B0543D"/>
    <w:rsid w:val="00B07F7A"/>
    <w:rsid w:val="00B120E7"/>
    <w:rsid w:val="00B20AF5"/>
    <w:rsid w:val="00B2320A"/>
    <w:rsid w:val="00B23463"/>
    <w:rsid w:val="00B31E97"/>
    <w:rsid w:val="00B57631"/>
    <w:rsid w:val="00B7230D"/>
    <w:rsid w:val="00B740D5"/>
    <w:rsid w:val="00B870C1"/>
    <w:rsid w:val="00B975A1"/>
    <w:rsid w:val="00BA6B2A"/>
    <w:rsid w:val="00BA7E38"/>
    <w:rsid w:val="00BB0340"/>
    <w:rsid w:val="00BB076B"/>
    <w:rsid w:val="00BB2868"/>
    <w:rsid w:val="00BB7706"/>
    <w:rsid w:val="00BD2E2A"/>
    <w:rsid w:val="00BD78E7"/>
    <w:rsid w:val="00BE7326"/>
    <w:rsid w:val="00BE7EE3"/>
    <w:rsid w:val="00BF21B9"/>
    <w:rsid w:val="00BF5EE4"/>
    <w:rsid w:val="00BF7226"/>
    <w:rsid w:val="00BF7E8C"/>
    <w:rsid w:val="00C05D5F"/>
    <w:rsid w:val="00C076BE"/>
    <w:rsid w:val="00C21EB2"/>
    <w:rsid w:val="00C2389F"/>
    <w:rsid w:val="00C240C4"/>
    <w:rsid w:val="00C26631"/>
    <w:rsid w:val="00C36C27"/>
    <w:rsid w:val="00C41142"/>
    <w:rsid w:val="00C4421D"/>
    <w:rsid w:val="00C4425D"/>
    <w:rsid w:val="00C44A1F"/>
    <w:rsid w:val="00C46E89"/>
    <w:rsid w:val="00C6525E"/>
    <w:rsid w:val="00C7278B"/>
    <w:rsid w:val="00C75DBF"/>
    <w:rsid w:val="00C85BDC"/>
    <w:rsid w:val="00C87076"/>
    <w:rsid w:val="00C8739D"/>
    <w:rsid w:val="00C9106F"/>
    <w:rsid w:val="00C967C5"/>
    <w:rsid w:val="00C969BD"/>
    <w:rsid w:val="00CA168A"/>
    <w:rsid w:val="00CA71FF"/>
    <w:rsid w:val="00CB1047"/>
    <w:rsid w:val="00CC0959"/>
    <w:rsid w:val="00CC63DC"/>
    <w:rsid w:val="00CD1FC8"/>
    <w:rsid w:val="00CE0752"/>
    <w:rsid w:val="00CF2184"/>
    <w:rsid w:val="00CF3B36"/>
    <w:rsid w:val="00D00BA5"/>
    <w:rsid w:val="00D03130"/>
    <w:rsid w:val="00D068EF"/>
    <w:rsid w:val="00D135C3"/>
    <w:rsid w:val="00D14E35"/>
    <w:rsid w:val="00D16682"/>
    <w:rsid w:val="00D21E25"/>
    <w:rsid w:val="00D23EE3"/>
    <w:rsid w:val="00D366FE"/>
    <w:rsid w:val="00D4032D"/>
    <w:rsid w:val="00D46C0D"/>
    <w:rsid w:val="00D47D02"/>
    <w:rsid w:val="00D51954"/>
    <w:rsid w:val="00D63899"/>
    <w:rsid w:val="00D90826"/>
    <w:rsid w:val="00D932EA"/>
    <w:rsid w:val="00D9398F"/>
    <w:rsid w:val="00DA0151"/>
    <w:rsid w:val="00DA585B"/>
    <w:rsid w:val="00DC0616"/>
    <w:rsid w:val="00DC4DA8"/>
    <w:rsid w:val="00DD67D5"/>
    <w:rsid w:val="00DD6E55"/>
    <w:rsid w:val="00DD7407"/>
    <w:rsid w:val="00DE2F92"/>
    <w:rsid w:val="00DF436E"/>
    <w:rsid w:val="00E023EA"/>
    <w:rsid w:val="00E22F3B"/>
    <w:rsid w:val="00E240E4"/>
    <w:rsid w:val="00E2556F"/>
    <w:rsid w:val="00E358DF"/>
    <w:rsid w:val="00E3752B"/>
    <w:rsid w:val="00E447DE"/>
    <w:rsid w:val="00E558B6"/>
    <w:rsid w:val="00E71503"/>
    <w:rsid w:val="00E823A1"/>
    <w:rsid w:val="00E92D86"/>
    <w:rsid w:val="00E963A0"/>
    <w:rsid w:val="00EA0014"/>
    <w:rsid w:val="00EB3E81"/>
    <w:rsid w:val="00EC0444"/>
    <w:rsid w:val="00EC64DA"/>
    <w:rsid w:val="00EC73D5"/>
    <w:rsid w:val="00EE4EB4"/>
    <w:rsid w:val="00EE691C"/>
    <w:rsid w:val="00EF018C"/>
    <w:rsid w:val="00F0129D"/>
    <w:rsid w:val="00F06DF9"/>
    <w:rsid w:val="00F1032C"/>
    <w:rsid w:val="00F15CD3"/>
    <w:rsid w:val="00F324AB"/>
    <w:rsid w:val="00F45C66"/>
    <w:rsid w:val="00F62D75"/>
    <w:rsid w:val="00F6603D"/>
    <w:rsid w:val="00F72BAB"/>
    <w:rsid w:val="00F81C3F"/>
    <w:rsid w:val="00F83F05"/>
    <w:rsid w:val="00F85CF4"/>
    <w:rsid w:val="00F95EFB"/>
    <w:rsid w:val="00F97AB7"/>
    <w:rsid w:val="00FA02FE"/>
    <w:rsid w:val="00FA1A82"/>
    <w:rsid w:val="00FA1FAF"/>
    <w:rsid w:val="00FA34B2"/>
    <w:rsid w:val="00FA3DF2"/>
    <w:rsid w:val="00FB165D"/>
    <w:rsid w:val="00FB2C75"/>
    <w:rsid w:val="00FB756B"/>
    <w:rsid w:val="00FC28F5"/>
    <w:rsid w:val="00FD0B98"/>
    <w:rsid w:val="00FE2DE3"/>
    <w:rsid w:val="00FE30B4"/>
    <w:rsid w:val="00FE42CD"/>
    <w:rsid w:val="00FE5597"/>
    <w:rsid w:val="00FE666F"/>
    <w:rsid w:val="00FF1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C989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Titre1Car"/>
    <w:qFormat/>
    <w:rsid w:val="006A1A84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Titre2"/>
    <w:next w:val="Normal"/>
    <w:link w:val="Titre3Car1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3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3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59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paragraph" w:customStyle="1" w:styleId="TH">
    <w:name w:val="TH"/>
    <w:basedOn w:val="Normal"/>
    <w:link w:val="THChar"/>
    <w:rsid w:val="00C6525E"/>
    <w:pPr>
      <w:keepNext/>
      <w:keepLines/>
      <w:spacing w:before="60" w:after="180" w:line="240" w:lineRule="auto"/>
      <w:jc w:val="center"/>
    </w:pPr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4D1152"/>
    <w:rPr>
      <w:rFonts w:ascii="Arial" w:eastAsia="MS Mincho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4D115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4D115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rsid w:val="00BB0340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BB0340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styleId="Marquedecommentaire">
    <w:name w:val="annotation reference"/>
    <w:basedOn w:val="Policepardfaut"/>
    <w:uiPriority w:val="99"/>
    <w:semiHidden/>
    <w:unhideWhenUsed/>
    <w:rsid w:val="00FE666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E666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FE666F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E666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E666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Titre1Car"/>
    <w:qFormat/>
    <w:rsid w:val="006A1A84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Titre2"/>
    <w:next w:val="Normal"/>
    <w:link w:val="Titre3Car1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3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3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59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paragraph" w:customStyle="1" w:styleId="TH">
    <w:name w:val="TH"/>
    <w:basedOn w:val="Normal"/>
    <w:link w:val="THChar"/>
    <w:rsid w:val="00C6525E"/>
    <w:pPr>
      <w:keepNext/>
      <w:keepLines/>
      <w:spacing w:before="60" w:after="180" w:line="240" w:lineRule="auto"/>
      <w:jc w:val="center"/>
    </w:pPr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4D1152"/>
    <w:rPr>
      <w:rFonts w:ascii="Arial" w:eastAsia="MS Mincho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4D115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4D115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rsid w:val="00BB0340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BB0340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styleId="Marquedecommentaire">
    <w:name w:val="annotation reference"/>
    <w:basedOn w:val="Policepardfaut"/>
    <w:uiPriority w:val="99"/>
    <w:semiHidden/>
    <w:unhideWhenUsed/>
    <w:rsid w:val="00FE666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E666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FE666F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E666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E666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324A3-A82E-4929-AD51-C738A40FA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Nicolas</cp:lastModifiedBy>
  <cp:revision>8</cp:revision>
  <dcterms:created xsi:type="dcterms:W3CDTF">2016-11-29T14:17:00Z</dcterms:created>
  <dcterms:modified xsi:type="dcterms:W3CDTF">2016-11-30T08:14:00Z</dcterms:modified>
</cp:coreProperties>
</file>